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01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261"/>
        <w:gridCol w:w="5756"/>
      </w:tblGrid>
      <w:tr w:rsidR="0026068D" w:rsidRPr="00562C71" w14:paraId="58297544" w14:textId="77777777" w:rsidTr="00827BB2">
        <w:trPr>
          <w:jc w:val="center"/>
        </w:trPr>
        <w:tc>
          <w:tcPr>
            <w:tcW w:w="3261" w:type="dxa"/>
          </w:tcPr>
          <w:p w14:paraId="6CBE5EF3" w14:textId="509AAD3F" w:rsidR="0026068D" w:rsidRPr="0002386E" w:rsidRDefault="0026068D" w:rsidP="00583E66">
            <w:pPr>
              <w:spacing w:line="240" w:lineRule="auto"/>
              <w:jc w:val="center"/>
              <w:rPr>
                <w:sz w:val="26"/>
                <w:szCs w:val="26"/>
                <w:lang w:val="vi-VN"/>
              </w:rPr>
            </w:pPr>
            <w:r w:rsidRPr="003D2B72">
              <w:rPr>
                <w:sz w:val="26"/>
                <w:szCs w:val="26"/>
              </w:rPr>
              <w:t xml:space="preserve">UBND TỈNH </w:t>
            </w:r>
            <w:r w:rsidR="002A47D5">
              <w:rPr>
                <w:sz w:val="26"/>
                <w:szCs w:val="26"/>
              </w:rPr>
              <w:t>LẠNG SƠN</w:t>
            </w:r>
          </w:p>
          <w:p w14:paraId="5E4D93C6" w14:textId="77777777" w:rsidR="0026068D" w:rsidRPr="00562C71" w:rsidRDefault="0026068D" w:rsidP="00583E66">
            <w:pPr>
              <w:spacing w:line="240" w:lineRule="auto"/>
              <w:jc w:val="center"/>
              <w:rPr>
                <w:b/>
                <w:sz w:val="26"/>
                <w:szCs w:val="26"/>
              </w:rPr>
            </w:pPr>
            <w:r w:rsidRPr="00562C71">
              <w:rPr>
                <w:b/>
                <w:sz w:val="26"/>
                <w:szCs w:val="26"/>
              </w:rPr>
              <w:t>SỞ TÀI CHÍNH</w:t>
            </w:r>
          </w:p>
          <w:p w14:paraId="612B0ABD" w14:textId="77777777" w:rsidR="0026068D" w:rsidRPr="00562C71" w:rsidRDefault="00D43253" w:rsidP="00583E66">
            <w:pPr>
              <w:spacing w:line="240" w:lineRule="auto"/>
              <w:jc w:val="center"/>
              <w:rPr>
                <w:sz w:val="26"/>
                <w:szCs w:val="26"/>
              </w:rPr>
            </w:pPr>
            <w:r>
              <w:rPr>
                <w:b/>
                <w:noProof/>
                <w:sz w:val="26"/>
                <w:szCs w:val="26"/>
              </w:rPr>
              <mc:AlternateContent>
                <mc:Choice Requires="wps">
                  <w:drawing>
                    <wp:anchor distT="0" distB="0" distL="114300" distR="114300" simplePos="0" relativeHeight="251656192" behindDoc="0" locked="0" layoutInCell="1" allowOverlap="1" wp14:anchorId="275EB3CE" wp14:editId="7E21EA92">
                      <wp:simplePos x="0" y="0"/>
                      <wp:positionH relativeFrom="column">
                        <wp:posOffset>798195</wp:posOffset>
                      </wp:positionH>
                      <wp:positionV relativeFrom="paragraph">
                        <wp:posOffset>57521</wp:posOffset>
                      </wp:positionV>
                      <wp:extent cx="803275" cy="0"/>
                      <wp:effectExtent l="0" t="0" r="34925" b="19050"/>
                      <wp:wrapNone/>
                      <wp:docPr id="2" name="Line 2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3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D079CF" id="Line 256"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85pt,4.55pt" to="126.1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LQdFAIAACk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"/>
                  </w:pict>
                </mc:Fallback>
              </mc:AlternateContent>
            </w:r>
          </w:p>
          <w:p w14:paraId="4B47DF82" w14:textId="0ABD93EC" w:rsidR="0026068D" w:rsidRPr="00360F7A" w:rsidRDefault="0026068D" w:rsidP="002C4E4A">
            <w:pPr>
              <w:spacing w:line="240" w:lineRule="auto"/>
              <w:jc w:val="center"/>
              <w:rPr>
                <w:sz w:val="26"/>
                <w:szCs w:val="26"/>
              </w:rPr>
            </w:pPr>
            <w:r w:rsidRPr="004C0568">
              <w:rPr>
                <w:sz w:val="26"/>
                <w:szCs w:val="26"/>
              </w:rPr>
              <w:t xml:space="preserve">Số: </w:t>
            </w:r>
            <w:r w:rsidR="002C4E4A" w:rsidRPr="004C0568">
              <w:rPr>
                <w:sz w:val="26"/>
                <w:szCs w:val="26"/>
              </w:rPr>
              <w:t>946</w:t>
            </w:r>
            <w:r w:rsidR="00C21C9D" w:rsidRPr="004C0568">
              <w:rPr>
                <w:sz w:val="26"/>
                <w:szCs w:val="26"/>
              </w:rPr>
              <w:t>/BC-STC</w:t>
            </w:r>
          </w:p>
        </w:tc>
        <w:tc>
          <w:tcPr>
            <w:tcW w:w="5756" w:type="dxa"/>
          </w:tcPr>
          <w:p w14:paraId="1F5658D1" w14:textId="77777777" w:rsidR="0026068D" w:rsidRPr="00562C71" w:rsidRDefault="0026068D" w:rsidP="00583E66">
            <w:pPr>
              <w:spacing w:line="240" w:lineRule="auto"/>
              <w:jc w:val="center"/>
              <w:rPr>
                <w:b/>
                <w:sz w:val="26"/>
                <w:szCs w:val="26"/>
              </w:rPr>
            </w:pPr>
            <w:r w:rsidRPr="00562C71">
              <w:rPr>
                <w:b/>
                <w:sz w:val="26"/>
                <w:szCs w:val="26"/>
              </w:rPr>
              <w:t xml:space="preserve">CỘNG HOÀ XÃ HỘI CHỦ NGHĨA VIỆT </w:t>
            </w:r>
            <w:smartTag w:uri="urn:schemas-microsoft-com:office:smarttags" w:element="place">
              <w:smartTag w:uri="urn:schemas-microsoft-com:office:smarttags" w:element="country-region">
                <w:r w:rsidRPr="00562C71">
                  <w:rPr>
                    <w:b/>
                    <w:sz w:val="26"/>
                    <w:szCs w:val="26"/>
                  </w:rPr>
                  <w:t>NAM</w:t>
                </w:r>
              </w:smartTag>
            </w:smartTag>
          </w:p>
          <w:p w14:paraId="4E9A148E" w14:textId="1F5F2249" w:rsidR="0026068D" w:rsidRPr="00361325" w:rsidRDefault="0026068D" w:rsidP="00583E66">
            <w:pPr>
              <w:spacing w:line="240" w:lineRule="auto"/>
              <w:jc w:val="center"/>
              <w:rPr>
                <w:b/>
                <w:sz w:val="26"/>
                <w:szCs w:val="26"/>
              </w:rPr>
            </w:pPr>
            <w:r w:rsidRPr="00361325">
              <w:rPr>
                <w:b/>
                <w:sz w:val="26"/>
                <w:szCs w:val="26"/>
              </w:rPr>
              <w:t>Độc lập - Tự do - Hạnh phúc</w:t>
            </w:r>
          </w:p>
          <w:p w14:paraId="08136222" w14:textId="1FB308F0" w:rsidR="0026068D" w:rsidRPr="00562C71" w:rsidRDefault="00827BB2" w:rsidP="00583E66">
            <w:pPr>
              <w:spacing w:line="240" w:lineRule="auto"/>
              <w:jc w:val="center"/>
              <w:rPr>
                <w:b/>
                <w:sz w:val="26"/>
                <w:szCs w:val="26"/>
              </w:rPr>
            </w:pPr>
            <w:r w:rsidRPr="00361325">
              <w:rPr>
                <w:noProof/>
                <w:sz w:val="26"/>
                <w:szCs w:val="26"/>
              </w:rPr>
              <mc:AlternateContent>
                <mc:Choice Requires="wps">
                  <w:drawing>
                    <wp:anchor distT="0" distB="0" distL="114300" distR="114300" simplePos="0" relativeHeight="251663360" behindDoc="0" locked="0" layoutInCell="1" allowOverlap="1" wp14:anchorId="55957BA4" wp14:editId="3F8127B5">
                      <wp:simplePos x="0" y="0"/>
                      <wp:positionH relativeFrom="column">
                        <wp:posOffset>653415</wp:posOffset>
                      </wp:positionH>
                      <wp:positionV relativeFrom="paragraph">
                        <wp:posOffset>44821</wp:posOffset>
                      </wp:positionV>
                      <wp:extent cx="2171700" cy="0"/>
                      <wp:effectExtent l="0" t="0" r="19050" b="19050"/>
                      <wp:wrapNone/>
                      <wp:docPr id="1" name="Line 2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B45EB7" id="Line 257"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45pt,3.55pt" to="222.4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"/>
                  </w:pict>
                </mc:Fallback>
              </mc:AlternateContent>
            </w:r>
          </w:p>
          <w:p w14:paraId="6AA85DF5" w14:textId="0C8AD5BD" w:rsidR="0026068D" w:rsidRPr="00D43253" w:rsidRDefault="002A47D5" w:rsidP="002C078E">
            <w:pPr>
              <w:spacing w:line="240" w:lineRule="auto"/>
              <w:jc w:val="center"/>
              <w:rPr>
                <w:i/>
              </w:rPr>
            </w:pPr>
            <w:r>
              <w:rPr>
                <w:i/>
              </w:rPr>
              <w:t>Lạng Sơn</w:t>
            </w:r>
            <w:r w:rsidR="0026068D" w:rsidRPr="00D43253">
              <w:rPr>
                <w:i/>
              </w:rPr>
              <w:t>, ngày</w:t>
            </w:r>
            <w:r w:rsidR="00BB7C3E" w:rsidRPr="00D43253">
              <w:rPr>
                <w:i/>
              </w:rPr>
              <w:t xml:space="preserve"> </w:t>
            </w:r>
            <w:r w:rsidR="002C078E">
              <w:rPr>
                <w:i/>
              </w:rPr>
              <w:t>28</w:t>
            </w:r>
            <w:r w:rsidR="0026068D" w:rsidRPr="00D43253">
              <w:rPr>
                <w:i/>
              </w:rPr>
              <w:t xml:space="preserve"> tháng</w:t>
            </w:r>
            <w:r w:rsidR="00BB7C3E" w:rsidRPr="00D43253">
              <w:rPr>
                <w:i/>
              </w:rPr>
              <w:t xml:space="preserve"> </w:t>
            </w:r>
            <w:r>
              <w:rPr>
                <w:i/>
              </w:rPr>
              <w:t>11</w:t>
            </w:r>
            <w:r w:rsidR="00BB7C3E" w:rsidRPr="00D43253">
              <w:rPr>
                <w:i/>
              </w:rPr>
              <w:t xml:space="preserve"> </w:t>
            </w:r>
            <w:r w:rsidR="0026068D" w:rsidRPr="00D43253">
              <w:rPr>
                <w:i/>
              </w:rPr>
              <w:t>năm 20</w:t>
            </w:r>
            <w:r w:rsidR="00510BA5" w:rsidRPr="00D43253">
              <w:rPr>
                <w:i/>
              </w:rPr>
              <w:t>2</w:t>
            </w:r>
            <w:r w:rsidR="00EF60DD">
              <w:rPr>
                <w:i/>
              </w:rPr>
              <w:t>5</w:t>
            </w:r>
          </w:p>
        </w:tc>
      </w:tr>
    </w:tbl>
    <w:p w14:paraId="498495CF" w14:textId="77777777" w:rsidR="001A708A" w:rsidRDefault="001A708A" w:rsidP="001A708A">
      <w:pPr>
        <w:spacing w:before="0" w:after="0" w:line="240" w:lineRule="auto"/>
        <w:jc w:val="center"/>
      </w:pPr>
    </w:p>
    <w:p w14:paraId="58FFB088" w14:textId="77777777" w:rsidR="00FD6935" w:rsidRDefault="00FD6935" w:rsidP="00827BB2">
      <w:pPr>
        <w:spacing w:before="0" w:after="0" w:line="240" w:lineRule="auto"/>
        <w:jc w:val="center"/>
        <w:rPr>
          <w:b/>
        </w:rPr>
      </w:pPr>
    </w:p>
    <w:p w14:paraId="7E73F372" w14:textId="5DDF424F" w:rsidR="001A708A" w:rsidRPr="001A708A" w:rsidRDefault="001A708A" w:rsidP="00827BB2">
      <w:pPr>
        <w:spacing w:before="0" w:after="0" w:line="240" w:lineRule="auto"/>
        <w:jc w:val="center"/>
        <w:rPr>
          <w:b/>
        </w:rPr>
      </w:pPr>
      <w:r w:rsidRPr="001A708A">
        <w:rPr>
          <w:b/>
        </w:rPr>
        <w:t>BÁO CÁO</w:t>
      </w:r>
    </w:p>
    <w:p w14:paraId="48667661" w14:textId="77777777" w:rsidR="00C56EE2" w:rsidRDefault="00447F03" w:rsidP="00827BB2">
      <w:pPr>
        <w:pStyle w:val="NoSpacing"/>
        <w:jc w:val="center"/>
        <w:rPr>
          <w:b/>
          <w:sz w:val="26"/>
          <w:szCs w:val="26"/>
          <w:lang w:val="vi-VN"/>
        </w:rPr>
      </w:pPr>
      <w:r w:rsidRPr="0099585B">
        <w:rPr>
          <w:b/>
          <w:sz w:val="26"/>
          <w:szCs w:val="26"/>
          <w:lang w:val="vi-VN"/>
        </w:rPr>
        <w:t>Tiếp thu</w:t>
      </w:r>
      <w:r w:rsidR="00905AEE">
        <w:rPr>
          <w:b/>
          <w:sz w:val="26"/>
          <w:szCs w:val="26"/>
        </w:rPr>
        <w:t>, làm rõ</w:t>
      </w:r>
      <w:r w:rsidRPr="0099585B">
        <w:rPr>
          <w:b/>
          <w:sz w:val="26"/>
          <w:szCs w:val="26"/>
          <w:lang w:val="vi-VN"/>
        </w:rPr>
        <w:t xml:space="preserve"> ý kiến thẩm định của Sở Tư pháp đối với dự thảo</w:t>
      </w:r>
      <w:r w:rsidRPr="00025923">
        <w:rPr>
          <w:b/>
          <w:sz w:val="26"/>
          <w:szCs w:val="26"/>
          <w:lang w:val="vi-VN"/>
        </w:rPr>
        <w:t xml:space="preserve"> </w:t>
      </w:r>
      <w:r w:rsidR="00025923" w:rsidRPr="00025923">
        <w:rPr>
          <w:b/>
          <w:sz w:val="26"/>
          <w:szCs w:val="26"/>
          <w:lang w:val="vi-VN"/>
        </w:rPr>
        <w:t>Q</w:t>
      </w:r>
      <w:r w:rsidR="0099585B" w:rsidRPr="00025923">
        <w:rPr>
          <w:b/>
          <w:sz w:val="26"/>
          <w:szCs w:val="26"/>
          <w:lang w:val="vi-VN"/>
        </w:rPr>
        <w:t xml:space="preserve">uyết định </w:t>
      </w:r>
      <w:r w:rsidR="00C56EE2">
        <w:rPr>
          <w:b/>
          <w:sz w:val="26"/>
          <w:szCs w:val="26"/>
        </w:rPr>
        <w:t>của UBND tỉnh b</w:t>
      </w:r>
      <w:r w:rsidR="00025923" w:rsidRPr="00025923">
        <w:rPr>
          <w:b/>
          <w:sz w:val="26"/>
          <w:szCs w:val="26"/>
          <w:lang w:val="vi-VN"/>
        </w:rPr>
        <w:t xml:space="preserve">an hành </w:t>
      </w:r>
      <w:r w:rsidR="00C56EE2">
        <w:rPr>
          <w:b/>
          <w:sz w:val="26"/>
          <w:szCs w:val="26"/>
        </w:rPr>
        <w:t>Q</w:t>
      </w:r>
      <w:r w:rsidR="00025923" w:rsidRPr="00025923">
        <w:rPr>
          <w:b/>
          <w:sz w:val="26"/>
          <w:szCs w:val="26"/>
          <w:lang w:val="vi-VN"/>
        </w:rPr>
        <w:t xml:space="preserve">uy chế phối hợp trong công tác quản lý nhà nước </w:t>
      </w:r>
    </w:p>
    <w:p w14:paraId="2F09DC34" w14:textId="77777777" w:rsidR="004C0568" w:rsidRDefault="00025923" w:rsidP="00827BB2">
      <w:pPr>
        <w:pStyle w:val="NoSpacing"/>
        <w:jc w:val="center"/>
        <w:rPr>
          <w:b/>
          <w:sz w:val="26"/>
          <w:szCs w:val="26"/>
          <w:lang w:val="vi-VN"/>
        </w:rPr>
      </w:pPr>
      <w:r w:rsidRPr="00025923">
        <w:rPr>
          <w:b/>
          <w:sz w:val="26"/>
          <w:szCs w:val="26"/>
          <w:lang w:val="vi-VN"/>
        </w:rPr>
        <w:t xml:space="preserve">đối với doanh nghiệp, hộ kinh doanh sau đăng ký thành lập </w:t>
      </w:r>
    </w:p>
    <w:p w14:paraId="414F6708" w14:textId="63196AED" w:rsidR="00447F03" w:rsidRPr="002A47D5" w:rsidRDefault="00025923" w:rsidP="00827BB2">
      <w:pPr>
        <w:pStyle w:val="NoSpacing"/>
        <w:jc w:val="center"/>
        <w:rPr>
          <w:b/>
          <w:sz w:val="26"/>
          <w:szCs w:val="26"/>
        </w:rPr>
      </w:pPr>
      <w:r w:rsidRPr="00025923">
        <w:rPr>
          <w:b/>
          <w:sz w:val="26"/>
          <w:szCs w:val="26"/>
          <w:lang w:val="vi-VN"/>
        </w:rPr>
        <w:t xml:space="preserve">trên địa bàn tỉnh </w:t>
      </w:r>
      <w:r w:rsidR="002A47D5">
        <w:rPr>
          <w:b/>
          <w:sz w:val="26"/>
          <w:szCs w:val="26"/>
        </w:rPr>
        <w:t>Lạng Sơn</w:t>
      </w:r>
    </w:p>
    <w:p w14:paraId="1E30793F" w14:textId="77777777" w:rsidR="00E50472" w:rsidRPr="00310FCE" w:rsidRDefault="00E747AA" w:rsidP="00827BB2">
      <w:pPr>
        <w:spacing w:before="0" w:after="0" w:line="240" w:lineRule="auto"/>
        <w:jc w:val="center"/>
        <w:rPr>
          <w:b/>
          <w:lang w:val="nl-NL"/>
        </w:rPr>
      </w:pPr>
      <w:r>
        <w:rPr>
          <w:noProof/>
        </w:rPr>
        <mc:AlternateContent>
          <mc:Choice Requires="wps">
            <w:drawing>
              <wp:anchor distT="4294967295" distB="4294967295" distL="114300" distR="114300" simplePos="0" relativeHeight="251664384" behindDoc="0" locked="0" layoutInCell="1" allowOverlap="1" wp14:anchorId="5D03D905" wp14:editId="4EDF18B7">
                <wp:simplePos x="0" y="0"/>
                <wp:positionH relativeFrom="column">
                  <wp:posOffset>2284994</wp:posOffset>
                </wp:positionH>
                <wp:positionV relativeFrom="paragraph">
                  <wp:posOffset>107315</wp:posOffset>
                </wp:positionV>
                <wp:extent cx="1282700" cy="0"/>
                <wp:effectExtent l="0" t="0" r="317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82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2DC377" id="Straight Connector 3"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79.9pt,8.45pt" to="280.9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"/>
            </w:pict>
          </mc:Fallback>
        </mc:AlternateContent>
      </w:r>
    </w:p>
    <w:p w14:paraId="47367C12" w14:textId="77777777" w:rsidR="00BC0A5F" w:rsidRDefault="001A708A" w:rsidP="00B60FD5">
      <w:pPr>
        <w:tabs>
          <w:tab w:val="left" w:pos="624"/>
        </w:tabs>
        <w:spacing w:before="0" w:line="240" w:lineRule="auto"/>
      </w:pPr>
      <w:r>
        <w:tab/>
      </w:r>
    </w:p>
    <w:p w14:paraId="23C43D09" w14:textId="0852B757" w:rsidR="00C8581E" w:rsidRPr="00BE06C0" w:rsidRDefault="004E1142" w:rsidP="002C4E4A">
      <w:pPr>
        <w:pStyle w:val="NoSpacing"/>
        <w:spacing w:before="60"/>
        <w:ind w:firstLine="720"/>
        <w:jc w:val="both"/>
        <w:rPr>
          <w:color w:val="auto"/>
          <w:sz w:val="28"/>
          <w:szCs w:val="28"/>
        </w:rPr>
      </w:pPr>
      <w:r w:rsidRPr="004A1E52">
        <w:rPr>
          <w:color w:val="auto"/>
          <w:sz w:val="28"/>
          <w:szCs w:val="28"/>
        </w:rPr>
        <w:t xml:space="preserve">Căn cứ </w:t>
      </w:r>
      <w:r w:rsidR="001A708A" w:rsidRPr="004A1E52">
        <w:rPr>
          <w:color w:val="auto"/>
          <w:sz w:val="28"/>
          <w:szCs w:val="28"/>
        </w:rPr>
        <w:t xml:space="preserve">Báo cáo </w:t>
      </w:r>
      <w:r w:rsidR="009E5FC2" w:rsidRPr="004A1E52">
        <w:rPr>
          <w:color w:val="auto"/>
          <w:sz w:val="28"/>
          <w:szCs w:val="28"/>
        </w:rPr>
        <w:t xml:space="preserve">số </w:t>
      </w:r>
      <w:r w:rsidR="00E7491B">
        <w:rPr>
          <w:color w:val="auto"/>
          <w:sz w:val="28"/>
          <w:szCs w:val="28"/>
        </w:rPr>
        <w:t>729</w:t>
      </w:r>
      <w:r w:rsidR="0022775A" w:rsidRPr="004A1E52">
        <w:rPr>
          <w:color w:val="auto"/>
          <w:sz w:val="28"/>
          <w:szCs w:val="28"/>
        </w:rPr>
        <w:t>/BC-STP</w:t>
      </w:r>
      <w:r w:rsidR="00447F03" w:rsidRPr="004A1E52">
        <w:rPr>
          <w:color w:val="auto"/>
          <w:sz w:val="28"/>
          <w:szCs w:val="28"/>
        </w:rPr>
        <w:t xml:space="preserve"> ngày </w:t>
      </w:r>
      <w:r w:rsidR="000F6AE1">
        <w:rPr>
          <w:color w:val="auto"/>
          <w:sz w:val="28"/>
          <w:szCs w:val="28"/>
        </w:rPr>
        <w:t>27</w:t>
      </w:r>
      <w:r w:rsidR="00106A1E" w:rsidRPr="004A1E52">
        <w:rPr>
          <w:color w:val="auto"/>
          <w:sz w:val="28"/>
          <w:szCs w:val="28"/>
        </w:rPr>
        <w:t>/</w:t>
      </w:r>
      <w:r w:rsidR="00D6513D" w:rsidRPr="004A1E52">
        <w:rPr>
          <w:color w:val="auto"/>
          <w:sz w:val="28"/>
          <w:szCs w:val="28"/>
        </w:rPr>
        <w:t>1</w:t>
      </w:r>
      <w:r w:rsidR="000F6AE1">
        <w:rPr>
          <w:color w:val="auto"/>
          <w:sz w:val="28"/>
          <w:szCs w:val="28"/>
        </w:rPr>
        <w:t>1</w:t>
      </w:r>
      <w:r w:rsidR="00106A1E" w:rsidRPr="004A1E52">
        <w:rPr>
          <w:color w:val="auto"/>
          <w:sz w:val="28"/>
          <w:szCs w:val="28"/>
        </w:rPr>
        <w:t>/202</w:t>
      </w:r>
      <w:r w:rsidR="001D1D65" w:rsidRPr="004A1E52">
        <w:rPr>
          <w:color w:val="auto"/>
          <w:sz w:val="28"/>
          <w:szCs w:val="28"/>
        </w:rPr>
        <w:t>5</w:t>
      </w:r>
      <w:r w:rsidR="001A708A" w:rsidRPr="004A1E52">
        <w:rPr>
          <w:color w:val="auto"/>
          <w:sz w:val="28"/>
          <w:szCs w:val="28"/>
        </w:rPr>
        <w:t xml:space="preserve"> </w:t>
      </w:r>
      <w:r w:rsidR="009E5FC2" w:rsidRPr="004A1E52">
        <w:rPr>
          <w:color w:val="auto"/>
          <w:sz w:val="28"/>
          <w:szCs w:val="28"/>
        </w:rPr>
        <w:t xml:space="preserve">của Sở Tư pháp </w:t>
      </w:r>
      <w:r w:rsidR="001A708A" w:rsidRPr="004A1E52">
        <w:rPr>
          <w:color w:val="auto"/>
          <w:sz w:val="28"/>
          <w:szCs w:val="28"/>
        </w:rPr>
        <w:t xml:space="preserve">về thẩm định </w:t>
      </w:r>
      <w:r w:rsidR="0022775A" w:rsidRPr="004A1E52">
        <w:rPr>
          <w:color w:val="auto"/>
          <w:sz w:val="28"/>
          <w:szCs w:val="28"/>
        </w:rPr>
        <w:t xml:space="preserve">dự thảo </w:t>
      </w:r>
      <w:r w:rsidR="004A1E52" w:rsidRPr="004A1E52">
        <w:rPr>
          <w:color w:val="auto"/>
          <w:sz w:val="28"/>
          <w:szCs w:val="28"/>
        </w:rPr>
        <w:t>Q</w:t>
      </w:r>
      <w:r w:rsidR="0099585B" w:rsidRPr="004A1E52">
        <w:rPr>
          <w:color w:val="auto"/>
          <w:sz w:val="28"/>
          <w:szCs w:val="28"/>
        </w:rPr>
        <w:t>uyết định</w:t>
      </w:r>
      <w:r w:rsidR="006D1776">
        <w:rPr>
          <w:color w:val="auto"/>
          <w:sz w:val="28"/>
          <w:szCs w:val="28"/>
        </w:rPr>
        <w:t xml:space="preserve"> của UBND tỉnh ban hành Q</w:t>
      </w:r>
      <w:r w:rsidR="004A1E52" w:rsidRPr="004A1E52">
        <w:rPr>
          <w:color w:val="auto"/>
          <w:sz w:val="28"/>
          <w:szCs w:val="28"/>
        </w:rPr>
        <w:t xml:space="preserve">uy chế phối hợp trong công tác quản lý nhà nước đối với doanh nghiệp, hộ kinh doanh sau đăng ký thành lập </w:t>
      </w:r>
      <w:r w:rsidR="004A1E52" w:rsidRPr="00BE06C0">
        <w:rPr>
          <w:color w:val="auto"/>
          <w:sz w:val="28"/>
          <w:szCs w:val="28"/>
        </w:rPr>
        <w:t xml:space="preserve">trên địa bàn tỉnh </w:t>
      </w:r>
      <w:r w:rsidR="002A47D5" w:rsidRPr="00BE06C0">
        <w:rPr>
          <w:color w:val="auto"/>
          <w:sz w:val="28"/>
          <w:szCs w:val="28"/>
        </w:rPr>
        <w:t>Lạng Sơn</w:t>
      </w:r>
      <w:r w:rsidR="009E5FC2" w:rsidRPr="00BE06C0">
        <w:rPr>
          <w:color w:val="auto"/>
          <w:sz w:val="28"/>
          <w:szCs w:val="28"/>
        </w:rPr>
        <w:t>,</w:t>
      </w:r>
      <w:r w:rsidR="0099585B" w:rsidRPr="00BE06C0">
        <w:rPr>
          <w:color w:val="auto"/>
          <w:sz w:val="28"/>
          <w:szCs w:val="28"/>
        </w:rPr>
        <w:t xml:space="preserve"> Sở Tài chính báo cáo, làm rõ các </w:t>
      </w:r>
      <w:r w:rsidR="00AE6610" w:rsidRPr="00BE06C0">
        <w:rPr>
          <w:color w:val="auto"/>
          <w:sz w:val="28"/>
          <w:szCs w:val="28"/>
        </w:rPr>
        <w:t xml:space="preserve">ý kiến tại mục </w:t>
      </w:r>
      <w:r w:rsidR="000F6AE1" w:rsidRPr="00BE06C0">
        <w:rPr>
          <w:color w:val="auto"/>
          <w:sz w:val="28"/>
          <w:szCs w:val="28"/>
        </w:rPr>
        <w:t>III</w:t>
      </w:r>
      <w:r w:rsidR="000B68CF">
        <w:rPr>
          <w:color w:val="auto"/>
          <w:sz w:val="28"/>
          <w:szCs w:val="28"/>
        </w:rPr>
        <w:t xml:space="preserve"> và IV</w:t>
      </w:r>
      <w:r w:rsidR="00AE6610" w:rsidRPr="00BE06C0">
        <w:rPr>
          <w:color w:val="auto"/>
          <w:sz w:val="28"/>
          <w:szCs w:val="28"/>
        </w:rPr>
        <w:t xml:space="preserve"> của </w:t>
      </w:r>
      <w:r w:rsidR="00552BD3" w:rsidRPr="00BE06C0">
        <w:rPr>
          <w:color w:val="auto"/>
          <w:sz w:val="28"/>
          <w:szCs w:val="28"/>
        </w:rPr>
        <w:t xml:space="preserve">báo cáo số </w:t>
      </w:r>
      <w:r w:rsidR="00E7491B" w:rsidRPr="00BE06C0">
        <w:rPr>
          <w:color w:val="auto"/>
          <w:sz w:val="28"/>
          <w:szCs w:val="28"/>
        </w:rPr>
        <w:t>729</w:t>
      </w:r>
      <w:r w:rsidR="00552BD3" w:rsidRPr="00BE06C0">
        <w:rPr>
          <w:color w:val="auto"/>
          <w:sz w:val="28"/>
          <w:szCs w:val="28"/>
        </w:rPr>
        <w:t xml:space="preserve">/BC-STP như </w:t>
      </w:r>
      <w:r w:rsidR="0099585B" w:rsidRPr="00BE06C0">
        <w:rPr>
          <w:color w:val="auto"/>
          <w:sz w:val="28"/>
          <w:szCs w:val="28"/>
        </w:rPr>
        <w:t>sau:</w:t>
      </w:r>
    </w:p>
    <w:p w14:paraId="0B8D7638" w14:textId="6DFACE54" w:rsidR="00C56EE2" w:rsidRPr="00BE06C0" w:rsidRDefault="00C56EE2" w:rsidP="002C4E4A">
      <w:pPr>
        <w:pStyle w:val="NoSpacing"/>
        <w:spacing w:before="60"/>
        <w:ind w:firstLine="720"/>
        <w:jc w:val="both"/>
        <w:rPr>
          <w:b/>
          <w:color w:val="auto"/>
          <w:sz w:val="28"/>
          <w:szCs w:val="28"/>
        </w:rPr>
      </w:pPr>
      <w:r w:rsidRPr="00BE06C0">
        <w:rPr>
          <w:b/>
          <w:color w:val="auto"/>
          <w:sz w:val="28"/>
          <w:szCs w:val="28"/>
        </w:rPr>
        <w:t>I. Đối với dự thảo Quyết định của UBND tỉnh</w:t>
      </w:r>
    </w:p>
    <w:p w14:paraId="49CA5A83" w14:textId="63FB2680" w:rsidR="00C56EE2" w:rsidRPr="00BE06C0" w:rsidRDefault="00C56EE2" w:rsidP="002C4E4A">
      <w:pPr>
        <w:pStyle w:val="NoSpacing"/>
        <w:spacing w:before="60"/>
        <w:ind w:firstLine="720"/>
        <w:jc w:val="both"/>
        <w:rPr>
          <w:b/>
          <w:color w:val="auto"/>
          <w:sz w:val="28"/>
          <w:szCs w:val="28"/>
        </w:rPr>
      </w:pPr>
      <w:r w:rsidRPr="00BE06C0">
        <w:rPr>
          <w:b/>
          <w:color w:val="auto"/>
          <w:sz w:val="28"/>
          <w:szCs w:val="28"/>
        </w:rPr>
        <w:t xml:space="preserve">1. </w:t>
      </w:r>
      <w:r w:rsidR="006F0068" w:rsidRPr="00BE06C0">
        <w:rPr>
          <w:b/>
          <w:color w:val="auto"/>
          <w:sz w:val="28"/>
          <w:szCs w:val="28"/>
        </w:rPr>
        <w:t>Phần căn cứ pháp lý</w:t>
      </w:r>
    </w:p>
    <w:p w14:paraId="56A7DD59" w14:textId="77777777" w:rsidR="005E0E5D" w:rsidRPr="003440D1" w:rsidRDefault="005E0E5D" w:rsidP="002C4E4A">
      <w:pPr>
        <w:pBdr>
          <w:top w:val="dotted" w:sz="4" w:space="0" w:color="FFFFFF"/>
          <w:left w:val="dotted" w:sz="4" w:space="0" w:color="FFFFFF"/>
          <w:bottom w:val="dotted" w:sz="4" w:space="10" w:color="FFFFFF"/>
          <w:right w:val="dotted" w:sz="4" w:space="0" w:color="FFFFFF"/>
        </w:pBdr>
        <w:shd w:val="clear" w:color="auto" w:fill="FFFFFF"/>
        <w:spacing w:before="60" w:after="0" w:line="240" w:lineRule="auto"/>
        <w:ind w:firstLine="720"/>
        <w:rPr>
          <w:lang w:val="nl-NL"/>
        </w:rPr>
      </w:pPr>
      <w:r>
        <w:rPr>
          <w:szCs w:val="26"/>
          <w:lang w:val="nl-NL"/>
        </w:rPr>
        <w:t>- Đề nghị viện dẫn các căn cứ pháp lý bảo đảm phù hợp theo quy định tại khoản 1 Điều 68 Nghị định số 78/2025/NĐ-CP ngày 01/4/2025 của Chính phủ quy định chi tiết một số điều và biện pháp để tổ chức, hướng dẫn thi hành Luật Ban hành văn bản quy phạm pháp luật được sửa đổi, bổ sung bởi Nghị định số 187/2025/NĐ-CP, như sau: “</w:t>
      </w:r>
      <w:r w:rsidRPr="002A463C">
        <w:rPr>
          <w:i/>
          <w:szCs w:val="26"/>
          <w:lang w:val="nl-NL"/>
        </w:rPr>
        <w:t xml:space="preserve">Đối với văn bản được viện dẫn là </w:t>
      </w:r>
      <w:r w:rsidRPr="002A463C">
        <w:rPr>
          <w:b/>
          <w:i/>
          <w:szCs w:val="26"/>
          <w:lang w:val="nl-NL"/>
        </w:rPr>
        <w:t>luật</w:t>
      </w:r>
      <w:r w:rsidRPr="002A463C">
        <w:rPr>
          <w:i/>
          <w:szCs w:val="26"/>
          <w:lang w:val="nl-NL"/>
        </w:rPr>
        <w:t xml:space="preserve">, pháp lệnh, </w:t>
      </w:r>
      <w:r w:rsidRPr="002A463C">
        <w:rPr>
          <w:b/>
          <w:i/>
          <w:szCs w:val="26"/>
          <w:lang w:val="nl-NL"/>
        </w:rPr>
        <w:t>khi viện dẫn phải ghi đầy đủ tên văn bản và số, ký hiệu của văn bản</w:t>
      </w:r>
      <w:r w:rsidRPr="002A463C">
        <w:rPr>
          <w:i/>
          <w:szCs w:val="26"/>
          <w:lang w:val="nl-NL"/>
        </w:rPr>
        <w:t>; đối với văn bản đã được sửa đổi, bổ sung thì ghi thêm sau tên văn bản, số, ký hiệu của văn bản cụm từ “</w:t>
      </w:r>
      <w:r w:rsidRPr="002A463C">
        <w:rPr>
          <w:b/>
          <w:i/>
          <w:szCs w:val="26"/>
          <w:lang w:val="nl-NL"/>
        </w:rPr>
        <w:t>được sửa đổi, bổ sung bởi</w:t>
      </w:r>
      <w:r w:rsidRPr="002A463C">
        <w:rPr>
          <w:i/>
          <w:szCs w:val="26"/>
          <w:lang w:val="nl-NL"/>
        </w:rPr>
        <w:t xml:space="preserve">” </w:t>
      </w:r>
      <w:r w:rsidRPr="002A463C">
        <w:rPr>
          <w:b/>
          <w:i/>
          <w:szCs w:val="26"/>
          <w:lang w:val="nl-NL"/>
        </w:rPr>
        <w:t>và tên loại văn bản, số, ký hiệu của văn bản sửa đổi, bổ sung</w:t>
      </w:r>
      <w:r w:rsidRPr="002A463C">
        <w:rPr>
          <w:i/>
          <w:szCs w:val="26"/>
          <w:lang w:val="nl-NL"/>
        </w:rPr>
        <w:t xml:space="preserve">; trường hợp được sửa đổi, bổ sung </w:t>
      </w:r>
      <w:r w:rsidRPr="002A463C">
        <w:rPr>
          <w:b/>
          <w:i/>
          <w:szCs w:val="26"/>
          <w:lang w:val="nl-NL"/>
        </w:rPr>
        <w:t>nhiều lần</w:t>
      </w:r>
      <w:r w:rsidRPr="002A463C">
        <w:rPr>
          <w:i/>
          <w:szCs w:val="26"/>
          <w:lang w:val="nl-NL"/>
        </w:rPr>
        <w:t xml:space="preserve"> </w:t>
      </w:r>
      <w:r w:rsidRPr="002A463C">
        <w:rPr>
          <w:b/>
          <w:i/>
          <w:szCs w:val="26"/>
          <w:lang w:val="nl-NL"/>
        </w:rPr>
        <w:t>thì từ lần sửa đổi, bổ sung lần thứ hai trở đi chỉ ghi tên loại văn bản, số, ký hiệu của văn bản sửa đổi, bổ sung...</w:t>
      </w:r>
      <w:r w:rsidRPr="002A066A">
        <w:rPr>
          <w:i/>
          <w:szCs w:val="26"/>
          <w:lang w:val="nl-NL"/>
        </w:rPr>
        <w:t>”,</w:t>
      </w:r>
      <w:r>
        <w:rPr>
          <w:b/>
          <w:i/>
          <w:szCs w:val="26"/>
          <w:lang w:val="nl-NL"/>
        </w:rPr>
        <w:t xml:space="preserve"> </w:t>
      </w:r>
      <w:r>
        <w:rPr>
          <w:szCs w:val="26"/>
          <w:lang w:val="nl-NL"/>
        </w:rPr>
        <w:t>ví dụ như</w:t>
      </w:r>
      <w:r w:rsidRPr="002A066A">
        <w:rPr>
          <w:szCs w:val="26"/>
          <w:lang w:val="nl-NL"/>
        </w:rPr>
        <w:t>:</w:t>
      </w:r>
    </w:p>
    <w:p w14:paraId="00E38F94" w14:textId="77777777" w:rsidR="005E0E5D" w:rsidRDefault="005E0E5D" w:rsidP="002C4E4A">
      <w:pPr>
        <w:pBdr>
          <w:top w:val="dotted" w:sz="4" w:space="0" w:color="FFFFFF"/>
          <w:left w:val="dotted" w:sz="4" w:space="0" w:color="FFFFFF"/>
          <w:bottom w:val="dotted" w:sz="4" w:space="10" w:color="FFFFFF"/>
          <w:right w:val="dotted" w:sz="4" w:space="0" w:color="FFFFFF"/>
        </w:pBdr>
        <w:shd w:val="clear" w:color="auto" w:fill="FFFFFF"/>
        <w:spacing w:before="60" w:after="0" w:line="240" w:lineRule="auto"/>
        <w:ind w:firstLine="720"/>
        <w:rPr>
          <w:szCs w:val="26"/>
          <w:lang w:val="nl-NL"/>
        </w:rPr>
      </w:pPr>
      <w:r>
        <w:rPr>
          <w:i/>
          <w:szCs w:val="26"/>
          <w:lang w:val="nl-NL"/>
        </w:rPr>
        <w:t>Căn cứ Luật Tổ chức chính quyền địa phương số 72/2025/QH15</w:t>
      </w:r>
      <w:r>
        <w:rPr>
          <w:szCs w:val="26"/>
          <w:lang w:val="nl-NL"/>
        </w:rPr>
        <w:t>;</w:t>
      </w:r>
    </w:p>
    <w:p w14:paraId="3507D7FD" w14:textId="77777777" w:rsidR="005E0E5D" w:rsidRPr="00964058" w:rsidRDefault="005E0E5D" w:rsidP="002C4E4A">
      <w:pPr>
        <w:pBdr>
          <w:top w:val="dotted" w:sz="4" w:space="0" w:color="FFFFFF"/>
          <w:left w:val="dotted" w:sz="4" w:space="0" w:color="FFFFFF"/>
          <w:bottom w:val="dotted" w:sz="4" w:space="10" w:color="FFFFFF"/>
          <w:right w:val="dotted" w:sz="4" w:space="0" w:color="FFFFFF"/>
        </w:pBdr>
        <w:shd w:val="clear" w:color="auto" w:fill="FFFFFF"/>
        <w:spacing w:before="60" w:after="0" w:line="240" w:lineRule="auto"/>
        <w:ind w:firstLine="720"/>
        <w:rPr>
          <w:i/>
          <w:szCs w:val="26"/>
          <w:lang w:val="nl-NL"/>
        </w:rPr>
      </w:pPr>
      <w:r w:rsidRPr="00964058">
        <w:rPr>
          <w:i/>
          <w:szCs w:val="26"/>
          <w:lang w:val="nl-NL"/>
        </w:rPr>
        <w:t xml:space="preserve">Căn cứ Luật Doanh nghiệp số 59/2020/QH14 được sửa đổi, bổ sung bởi Luật số </w:t>
      </w:r>
      <w:r w:rsidRPr="003440D1">
        <w:rPr>
          <w:i/>
          <w:color w:val="222222"/>
          <w:lang w:val="nl-NL"/>
        </w:rPr>
        <w:t>03/2022/QH15,</w:t>
      </w:r>
      <w:r w:rsidRPr="00964058">
        <w:rPr>
          <w:i/>
          <w:szCs w:val="26"/>
          <w:lang w:val="nl-NL"/>
        </w:rPr>
        <w:t xml:space="preserve"> Luật số số 42/2024/QH15, Luật số 76/2025/QH15, Luật số 89/2025/QH15; </w:t>
      </w:r>
    </w:p>
    <w:p w14:paraId="08F5D9BC" w14:textId="77777777" w:rsidR="005E0E5D" w:rsidRDefault="005E0E5D" w:rsidP="002C4E4A">
      <w:pPr>
        <w:pBdr>
          <w:top w:val="dotted" w:sz="4" w:space="0" w:color="FFFFFF"/>
          <w:left w:val="dotted" w:sz="4" w:space="0" w:color="FFFFFF"/>
          <w:bottom w:val="dotted" w:sz="4" w:space="10" w:color="FFFFFF"/>
          <w:right w:val="dotted" w:sz="4" w:space="0" w:color="FFFFFF"/>
        </w:pBdr>
        <w:shd w:val="clear" w:color="auto" w:fill="FFFFFF"/>
        <w:spacing w:before="60" w:after="0" w:line="240" w:lineRule="auto"/>
        <w:ind w:firstLine="720"/>
        <w:rPr>
          <w:szCs w:val="26"/>
          <w:lang w:val="nl-NL"/>
        </w:rPr>
      </w:pPr>
      <w:r>
        <w:rPr>
          <w:szCs w:val="26"/>
          <w:lang w:val="nl-NL"/>
        </w:rPr>
        <w:t>- Bỏ khổ 2 căn cứ: “</w:t>
      </w:r>
      <w:r>
        <w:rPr>
          <w:i/>
          <w:szCs w:val="26"/>
          <w:lang w:val="nl-NL"/>
        </w:rPr>
        <w:t>Luật Ban hành văn bản quy phạm pháp luật số 64/2025/QH ngày 19/02/2025; Luật Sửa đổi, bổ sung một số điều của Luật Ban hành văn bản quy phạm pháp luật số 87/2025/QH15 ngày 25/6/2025</w:t>
      </w:r>
      <w:r>
        <w:rPr>
          <w:szCs w:val="26"/>
          <w:lang w:val="nl-NL"/>
        </w:rPr>
        <w:t>” do không phải là văn bản quy phạm pháp luật có liên quan trực tiếp nội dung của dự thảo văn bản theo quy định tại Điều 62 Nghị định số 78/2025/NĐ-CP, cụ thể: “..</w:t>
      </w:r>
      <w:r>
        <w:rPr>
          <w:i/>
          <w:szCs w:val="26"/>
          <w:lang w:val="nl-NL"/>
        </w:rPr>
        <w:t>.</w:t>
      </w:r>
      <w:r w:rsidRPr="00270CC4">
        <w:rPr>
          <w:i/>
          <w:szCs w:val="26"/>
          <w:lang w:val="nl-NL"/>
        </w:rPr>
        <w:t xml:space="preserve">Căn cứ ban hành văn bản bao gồm </w:t>
      </w:r>
      <w:r w:rsidRPr="00D74FA3">
        <w:rPr>
          <w:b/>
          <w:i/>
          <w:szCs w:val="26"/>
          <w:lang w:val="nl-NL"/>
        </w:rPr>
        <w:t>văn bản quy phạm pháp luật quy định thẩm quyền, chức năng của cơ quan ban hành văn bản</w:t>
      </w:r>
      <w:r w:rsidRPr="00270CC4">
        <w:rPr>
          <w:i/>
          <w:szCs w:val="26"/>
          <w:lang w:val="nl-NL"/>
        </w:rPr>
        <w:t xml:space="preserve"> đó và văn bản quy phạm pháp luật có hiệu lực pháp lý cao hơn </w:t>
      </w:r>
      <w:r w:rsidRPr="00D74FA3">
        <w:rPr>
          <w:b/>
          <w:i/>
          <w:szCs w:val="26"/>
          <w:lang w:val="nl-NL"/>
        </w:rPr>
        <w:t>quy định nội dung, cơ sở để ban hành văn bản</w:t>
      </w:r>
      <w:r>
        <w:rPr>
          <w:szCs w:val="26"/>
          <w:lang w:val="nl-NL"/>
        </w:rPr>
        <w:t>”</w:t>
      </w:r>
      <w:r w:rsidRPr="00270CC4">
        <w:rPr>
          <w:szCs w:val="26"/>
          <w:lang w:val="nl-NL"/>
        </w:rPr>
        <w:t>.</w:t>
      </w:r>
      <w:r>
        <w:rPr>
          <w:szCs w:val="26"/>
          <w:lang w:val="nl-NL"/>
        </w:rPr>
        <w:t xml:space="preserve"> </w:t>
      </w:r>
    </w:p>
    <w:p w14:paraId="5AAEB196" w14:textId="57134BE8" w:rsidR="005E0E5D" w:rsidRDefault="005E0E5D" w:rsidP="002C4E4A">
      <w:pPr>
        <w:pBdr>
          <w:top w:val="dotted" w:sz="4" w:space="0" w:color="FFFFFF"/>
          <w:left w:val="dotted" w:sz="4" w:space="0" w:color="FFFFFF"/>
          <w:bottom w:val="dotted" w:sz="4" w:space="10" w:color="FFFFFF"/>
          <w:right w:val="dotted" w:sz="4" w:space="0" w:color="FFFFFF"/>
        </w:pBdr>
        <w:shd w:val="clear" w:color="auto" w:fill="FFFFFF"/>
        <w:spacing w:before="60" w:after="0" w:line="240" w:lineRule="auto"/>
        <w:ind w:firstLine="720"/>
        <w:rPr>
          <w:szCs w:val="26"/>
          <w:lang w:val="nl-NL"/>
        </w:rPr>
      </w:pPr>
      <w:r>
        <w:rPr>
          <w:szCs w:val="26"/>
          <w:lang w:val="nl-NL"/>
        </w:rPr>
        <w:lastRenderedPageBreak/>
        <w:t xml:space="preserve">Đồng thời </w:t>
      </w:r>
      <w:r w:rsidRPr="002A463C">
        <w:rPr>
          <w:szCs w:val="26"/>
          <w:lang w:val="nl-NL"/>
        </w:rPr>
        <w:t xml:space="preserve">rà soát và sửa tương tự tại các căn cứ là các Luật tại dự thảo Quyết định. </w:t>
      </w:r>
    </w:p>
    <w:p w14:paraId="1A53EA3C" w14:textId="5B4AF66A" w:rsidR="00E7491B" w:rsidRPr="009B7ED8" w:rsidRDefault="00224B50" w:rsidP="002C4E4A">
      <w:pPr>
        <w:pBdr>
          <w:top w:val="dotted" w:sz="4" w:space="0" w:color="FFFFFF"/>
          <w:left w:val="dotted" w:sz="4" w:space="0" w:color="FFFFFF"/>
          <w:bottom w:val="dotted" w:sz="4" w:space="10" w:color="FFFFFF"/>
          <w:right w:val="dotted" w:sz="4" w:space="0" w:color="FFFFFF"/>
        </w:pBdr>
        <w:shd w:val="clear" w:color="auto" w:fill="FFFFFF"/>
        <w:spacing w:before="60" w:after="0" w:line="240" w:lineRule="auto"/>
        <w:ind w:firstLine="720"/>
        <w:rPr>
          <w:color w:val="00B050"/>
          <w:szCs w:val="26"/>
          <w:lang w:val="nl-NL"/>
        </w:rPr>
      </w:pPr>
      <w:r w:rsidRPr="009B7ED8">
        <w:rPr>
          <w:color w:val="00B050"/>
          <w:szCs w:val="26"/>
          <w:lang w:val="nl-NL"/>
        </w:rPr>
        <w:t xml:space="preserve">* </w:t>
      </w:r>
      <w:r w:rsidR="00E7491B" w:rsidRPr="009B7ED8">
        <w:rPr>
          <w:color w:val="00B050"/>
          <w:szCs w:val="26"/>
          <w:lang w:val="nl-NL"/>
        </w:rPr>
        <w:t>Sở Tài chính đã tiếp thu, chỉnh sửa.</w:t>
      </w:r>
    </w:p>
    <w:p w14:paraId="7ADFB718" w14:textId="4D883E18" w:rsidR="005E0E5D" w:rsidRPr="00D261C4" w:rsidRDefault="005E0E5D" w:rsidP="002C4E4A">
      <w:pPr>
        <w:pBdr>
          <w:top w:val="dotted" w:sz="4" w:space="0" w:color="FFFFFF"/>
          <w:left w:val="dotted" w:sz="4" w:space="0" w:color="FFFFFF"/>
          <w:bottom w:val="dotted" w:sz="4" w:space="10" w:color="FFFFFF"/>
          <w:right w:val="dotted" w:sz="4" w:space="0" w:color="FFFFFF"/>
        </w:pBdr>
        <w:shd w:val="clear" w:color="auto" w:fill="FFFFFF"/>
        <w:spacing w:before="60" w:after="0" w:line="240" w:lineRule="auto"/>
        <w:ind w:firstLine="720"/>
        <w:rPr>
          <w:szCs w:val="26"/>
          <w:lang w:val="nl-NL"/>
        </w:rPr>
      </w:pPr>
      <w:r w:rsidRPr="00D261C4">
        <w:rPr>
          <w:b/>
          <w:bCs/>
          <w:lang w:val="nl-NL"/>
        </w:rPr>
        <w:t xml:space="preserve">2. Điều 3 </w:t>
      </w:r>
    </w:p>
    <w:p w14:paraId="738015F1" w14:textId="77777777" w:rsidR="005E0E5D" w:rsidRDefault="005E0E5D" w:rsidP="002C4E4A">
      <w:pPr>
        <w:pBdr>
          <w:top w:val="dotted" w:sz="4" w:space="0" w:color="FFFFFF"/>
          <w:left w:val="dotted" w:sz="4" w:space="0" w:color="FFFFFF"/>
          <w:bottom w:val="dotted" w:sz="4" w:space="10" w:color="FFFFFF"/>
          <w:right w:val="dotted" w:sz="4" w:space="0" w:color="FFFFFF"/>
        </w:pBdr>
        <w:shd w:val="clear" w:color="auto" w:fill="FFFFFF"/>
        <w:spacing w:before="60" w:after="0" w:line="240" w:lineRule="auto"/>
        <w:ind w:firstLine="720"/>
        <w:rPr>
          <w:szCs w:val="26"/>
          <w:lang w:val="nl-NL"/>
        </w:rPr>
      </w:pPr>
      <w:r>
        <w:rPr>
          <w:bCs/>
          <w:i/>
          <w:lang w:val="nl-NL"/>
        </w:rPr>
        <w:t xml:space="preserve">“Điều 3. Chánh Văn phòng Uỷ ban nhân dân tỉnh, </w:t>
      </w:r>
      <w:r>
        <w:rPr>
          <w:bCs/>
          <w:i/>
          <w:u w:val="single"/>
          <w:lang w:val="nl-NL"/>
        </w:rPr>
        <w:t>Giám đốc</w:t>
      </w:r>
      <w:r>
        <w:rPr>
          <w:bCs/>
          <w:i/>
          <w:lang w:val="nl-NL"/>
        </w:rPr>
        <w:t xml:space="preserve"> các Sở, </w:t>
      </w:r>
      <w:r>
        <w:rPr>
          <w:bCs/>
          <w:i/>
          <w:u w:val="single"/>
          <w:lang w:val="nl-NL"/>
        </w:rPr>
        <w:t>Thủ trưởng các ban, ngành liên quan</w:t>
      </w:r>
      <w:r>
        <w:rPr>
          <w:bCs/>
          <w:i/>
          <w:lang w:val="nl-NL"/>
        </w:rPr>
        <w:t>; Chủ tịch Ủy ban nhân dân các xã, phường; các tổ chức và cá nhân có liên quan chịu trách nhiệm thi hành Quyết định này”.</w:t>
      </w:r>
    </w:p>
    <w:p w14:paraId="13D6B311" w14:textId="27391B71" w:rsidR="005E0E5D" w:rsidRDefault="005E0E5D" w:rsidP="002C4E4A">
      <w:pPr>
        <w:pBdr>
          <w:top w:val="dotted" w:sz="4" w:space="0" w:color="FFFFFF"/>
          <w:left w:val="dotted" w:sz="4" w:space="0" w:color="FFFFFF"/>
          <w:bottom w:val="dotted" w:sz="4" w:space="10" w:color="FFFFFF"/>
          <w:right w:val="dotted" w:sz="4" w:space="0" w:color="FFFFFF"/>
        </w:pBdr>
        <w:shd w:val="clear" w:color="auto" w:fill="FFFFFF"/>
        <w:spacing w:before="60" w:after="0" w:line="240" w:lineRule="auto"/>
        <w:ind w:firstLine="720"/>
        <w:rPr>
          <w:bCs/>
          <w:lang w:val="nl-NL"/>
        </w:rPr>
      </w:pPr>
      <w:r>
        <w:rPr>
          <w:bCs/>
          <w:lang w:val="nl-NL"/>
        </w:rPr>
        <w:t>Đề nghị sửa như sau:</w:t>
      </w:r>
      <w:r>
        <w:rPr>
          <w:bCs/>
          <w:i/>
          <w:lang w:val="nl-NL"/>
        </w:rPr>
        <w:t xml:space="preserve"> “Điều 3. Chánh Văn phòng Uỷ ban nhân dân tỉnh; </w:t>
      </w:r>
      <w:r>
        <w:rPr>
          <w:b/>
          <w:bCs/>
          <w:i/>
          <w:lang w:val="nl-NL"/>
        </w:rPr>
        <w:t>Giám đốc Sở Tài chính</w:t>
      </w:r>
      <w:r>
        <w:rPr>
          <w:bCs/>
          <w:i/>
          <w:lang w:val="nl-NL"/>
        </w:rPr>
        <w:t xml:space="preserve">; </w:t>
      </w:r>
      <w:r>
        <w:rPr>
          <w:b/>
          <w:bCs/>
          <w:i/>
          <w:lang w:val="nl-NL"/>
        </w:rPr>
        <w:t>Thủ trưởng các sở, ban, ngành</w:t>
      </w:r>
      <w:r>
        <w:rPr>
          <w:bCs/>
          <w:i/>
          <w:lang w:val="nl-NL"/>
        </w:rPr>
        <w:t xml:space="preserve">; Chủ tịch Ủy ban nhân dân các xã, phường và </w:t>
      </w:r>
      <w:r>
        <w:rPr>
          <w:b/>
          <w:bCs/>
          <w:i/>
          <w:lang w:val="nl-NL"/>
        </w:rPr>
        <w:t>các cơ quan</w:t>
      </w:r>
      <w:r>
        <w:rPr>
          <w:bCs/>
          <w:i/>
          <w:lang w:val="nl-NL"/>
        </w:rPr>
        <w:t xml:space="preserve">, tổ chức và cá nhân có liên quan chịu trách nhiệm thi hành Quyết định này” </w:t>
      </w:r>
      <w:r>
        <w:rPr>
          <w:bCs/>
          <w:lang w:val="nl-NL"/>
        </w:rPr>
        <w:t>cho đầy đủ và hợp lý.</w:t>
      </w:r>
    </w:p>
    <w:p w14:paraId="54DE7BCA" w14:textId="0F06C45E" w:rsidR="002967DF" w:rsidRDefault="00224B50" w:rsidP="002C4E4A">
      <w:pPr>
        <w:pBdr>
          <w:top w:val="dotted" w:sz="4" w:space="0" w:color="FFFFFF"/>
          <w:left w:val="dotted" w:sz="4" w:space="0" w:color="FFFFFF"/>
          <w:bottom w:val="dotted" w:sz="4" w:space="10" w:color="FFFFFF"/>
          <w:right w:val="dotted" w:sz="4" w:space="0" w:color="FFFFFF"/>
        </w:pBdr>
        <w:shd w:val="clear" w:color="auto" w:fill="FFFFFF"/>
        <w:spacing w:before="60" w:after="0" w:line="240" w:lineRule="auto"/>
        <w:ind w:firstLine="720"/>
        <w:rPr>
          <w:szCs w:val="26"/>
          <w:lang w:val="nl-NL"/>
        </w:rPr>
      </w:pPr>
      <w:r>
        <w:rPr>
          <w:szCs w:val="26"/>
          <w:lang w:val="nl-NL"/>
        </w:rPr>
        <w:t xml:space="preserve">* </w:t>
      </w:r>
      <w:r w:rsidR="002967DF" w:rsidRPr="002967DF">
        <w:rPr>
          <w:szCs w:val="26"/>
          <w:lang w:val="nl-NL"/>
        </w:rPr>
        <w:t>Sở Tài chính đã tiếp thu, chỉnh sửa.</w:t>
      </w:r>
    </w:p>
    <w:p w14:paraId="2EA05809" w14:textId="7B3C87C5" w:rsidR="005E0E5D" w:rsidRDefault="005E0E5D" w:rsidP="002C4E4A">
      <w:pPr>
        <w:pBdr>
          <w:top w:val="dotted" w:sz="4" w:space="0" w:color="FFFFFF"/>
          <w:left w:val="dotted" w:sz="4" w:space="0" w:color="FFFFFF"/>
          <w:bottom w:val="dotted" w:sz="4" w:space="10" w:color="FFFFFF"/>
          <w:right w:val="dotted" w:sz="4" w:space="0" w:color="FFFFFF"/>
        </w:pBdr>
        <w:shd w:val="clear" w:color="auto" w:fill="FFFFFF"/>
        <w:spacing w:before="60" w:after="0" w:line="240" w:lineRule="auto"/>
        <w:ind w:firstLine="720"/>
        <w:rPr>
          <w:bCs/>
          <w:lang w:val="nl-NL"/>
        </w:rPr>
      </w:pPr>
      <w:r w:rsidRPr="00D261C4">
        <w:rPr>
          <w:b/>
          <w:bCs/>
          <w:lang w:val="nl-NL"/>
        </w:rPr>
        <w:t>3.</w:t>
      </w:r>
      <w:r>
        <w:rPr>
          <w:bCs/>
          <w:lang w:val="nl-NL"/>
        </w:rPr>
        <w:t xml:space="preserve"> Phần nơi nhận, đề nghị rà soát và bổ sung một số địa chỉ nhận như: </w:t>
      </w:r>
      <w:r w:rsidRPr="009F56C3">
        <w:rPr>
          <w:bCs/>
          <w:i/>
          <w:lang w:val="nl-NL"/>
        </w:rPr>
        <w:t>Cổng Thông tin điện tử tỉnh; Báo và PTTH Lạng Sơn...;</w:t>
      </w:r>
      <w:r>
        <w:rPr>
          <w:bCs/>
          <w:lang w:val="nl-NL"/>
        </w:rPr>
        <w:t xml:space="preserve"> đồng thời bố cục phần nơi nhận cho hợp lý. </w:t>
      </w:r>
    </w:p>
    <w:p w14:paraId="5C3181C8" w14:textId="74B9B4CB" w:rsidR="002967DF" w:rsidRPr="009B7ED8" w:rsidRDefault="00224B50" w:rsidP="002C4E4A">
      <w:pPr>
        <w:pBdr>
          <w:top w:val="dotted" w:sz="4" w:space="0" w:color="FFFFFF"/>
          <w:left w:val="dotted" w:sz="4" w:space="0" w:color="FFFFFF"/>
          <w:bottom w:val="dotted" w:sz="4" w:space="10" w:color="FFFFFF"/>
          <w:right w:val="dotted" w:sz="4" w:space="0" w:color="FFFFFF"/>
        </w:pBdr>
        <w:shd w:val="clear" w:color="auto" w:fill="FFFFFF"/>
        <w:spacing w:before="60" w:after="0" w:line="240" w:lineRule="auto"/>
        <w:ind w:firstLine="720"/>
        <w:rPr>
          <w:color w:val="00B050"/>
          <w:szCs w:val="26"/>
          <w:lang w:val="nl-NL"/>
        </w:rPr>
      </w:pPr>
      <w:r w:rsidRPr="009B7ED8">
        <w:rPr>
          <w:color w:val="00B050"/>
          <w:szCs w:val="26"/>
          <w:lang w:val="nl-NL"/>
        </w:rPr>
        <w:t xml:space="preserve">* </w:t>
      </w:r>
      <w:r w:rsidR="002967DF" w:rsidRPr="009B7ED8">
        <w:rPr>
          <w:color w:val="00B050"/>
          <w:szCs w:val="26"/>
          <w:lang w:val="nl-NL"/>
        </w:rPr>
        <w:t xml:space="preserve">Sở Tài chính đã tiếp thu, </w:t>
      </w:r>
      <w:r w:rsidR="002F2B13" w:rsidRPr="009B7ED8">
        <w:rPr>
          <w:color w:val="00B050"/>
          <w:szCs w:val="26"/>
          <w:lang w:val="nl-NL"/>
        </w:rPr>
        <w:t>bổ sung</w:t>
      </w:r>
      <w:r w:rsidR="002967DF" w:rsidRPr="009B7ED8">
        <w:rPr>
          <w:color w:val="00B050"/>
          <w:szCs w:val="26"/>
          <w:lang w:val="nl-NL"/>
        </w:rPr>
        <w:t>.</w:t>
      </w:r>
    </w:p>
    <w:p w14:paraId="0AF02466" w14:textId="17955541" w:rsidR="00A92870" w:rsidRPr="00BE06C0" w:rsidRDefault="00A92870" w:rsidP="002C4E4A">
      <w:pPr>
        <w:pBdr>
          <w:top w:val="dotted" w:sz="4" w:space="0" w:color="FFFFFF"/>
          <w:left w:val="dotted" w:sz="4" w:space="0" w:color="FFFFFF"/>
          <w:bottom w:val="dotted" w:sz="4" w:space="10" w:color="FFFFFF"/>
          <w:right w:val="dotted" w:sz="4" w:space="0" w:color="FFFFFF"/>
        </w:pBdr>
        <w:shd w:val="clear" w:color="auto" w:fill="FFFFFF"/>
        <w:spacing w:before="60" w:after="0" w:line="240" w:lineRule="auto"/>
        <w:ind w:firstLine="720"/>
        <w:rPr>
          <w:szCs w:val="26"/>
          <w:lang w:val="nl-NL"/>
        </w:rPr>
      </w:pPr>
      <w:r w:rsidRPr="00BE06C0">
        <w:rPr>
          <w:b/>
          <w:bCs/>
          <w:lang w:val="nl-NL"/>
        </w:rPr>
        <w:t>II. Đối với dự thảo Quy chế ban hành kèm theo Quyết định</w:t>
      </w:r>
    </w:p>
    <w:p w14:paraId="39B11B19" w14:textId="6BDAC3DC" w:rsidR="00A92870" w:rsidRPr="00351F8C" w:rsidRDefault="00A92870" w:rsidP="002C4E4A">
      <w:pPr>
        <w:pBdr>
          <w:top w:val="dotted" w:sz="4" w:space="0" w:color="FFFFFF"/>
          <w:left w:val="dotted" w:sz="4" w:space="0" w:color="FFFFFF"/>
          <w:bottom w:val="dotted" w:sz="4" w:space="10" w:color="FFFFFF"/>
          <w:right w:val="dotted" w:sz="4" w:space="0" w:color="FFFFFF"/>
        </w:pBdr>
        <w:shd w:val="clear" w:color="auto" w:fill="FFFFFF"/>
        <w:spacing w:before="60" w:after="0" w:line="240" w:lineRule="auto"/>
        <w:ind w:firstLine="720"/>
        <w:rPr>
          <w:b/>
          <w:szCs w:val="26"/>
          <w:lang w:val="nl-NL"/>
        </w:rPr>
      </w:pPr>
      <w:r w:rsidRPr="00351F8C">
        <w:rPr>
          <w:b/>
          <w:bCs/>
          <w:lang w:val="nl-NL"/>
        </w:rPr>
        <w:t>1. Điều 3</w:t>
      </w:r>
    </w:p>
    <w:p w14:paraId="5A6950D8" w14:textId="77777777" w:rsidR="00A92870" w:rsidRDefault="00A92870" w:rsidP="002C4E4A">
      <w:pPr>
        <w:pBdr>
          <w:top w:val="dotted" w:sz="4" w:space="0" w:color="FFFFFF"/>
          <w:left w:val="dotted" w:sz="4" w:space="0" w:color="FFFFFF"/>
          <w:bottom w:val="dotted" w:sz="4" w:space="10" w:color="FFFFFF"/>
          <w:right w:val="dotted" w:sz="4" w:space="0" w:color="FFFFFF"/>
        </w:pBdr>
        <w:shd w:val="clear" w:color="auto" w:fill="FFFFFF"/>
        <w:spacing w:before="60" w:after="0" w:line="240" w:lineRule="auto"/>
        <w:ind w:firstLine="720"/>
        <w:rPr>
          <w:szCs w:val="26"/>
          <w:lang w:val="nl-NL"/>
        </w:rPr>
      </w:pPr>
      <w:r>
        <w:rPr>
          <w:bCs/>
          <w:lang w:val="nl-NL"/>
        </w:rPr>
        <w:t>Khoản 1 Điều 3 dự thảo quy định có nội dung: “</w:t>
      </w:r>
      <w:r>
        <w:rPr>
          <w:bCs/>
          <w:i/>
          <w:lang w:val="nl-NL"/>
        </w:rPr>
        <w:t xml:space="preserve">1. Nâng cao hiệu lực, hiệu quả của quản lý nhà nước đối với doanh nghiệp, hộ kinh doanh sau đăng ký thành lập </w:t>
      </w:r>
      <w:r>
        <w:rPr>
          <w:bCs/>
          <w:i/>
          <w:u w:val="single"/>
          <w:lang w:val="nl-NL"/>
        </w:rPr>
        <w:t>tại địa phương</w:t>
      </w:r>
      <w:r>
        <w:rPr>
          <w:bCs/>
          <w:i/>
          <w:lang w:val="nl-NL"/>
        </w:rPr>
        <w:t xml:space="preserve"> theo hướng...</w:t>
      </w:r>
      <w:r>
        <w:rPr>
          <w:bCs/>
          <w:lang w:val="nl-NL"/>
        </w:rPr>
        <w:t>”.</w:t>
      </w:r>
    </w:p>
    <w:p w14:paraId="154F423E" w14:textId="425AB119" w:rsidR="00A92870" w:rsidRDefault="00A92870" w:rsidP="002C4E4A">
      <w:pPr>
        <w:pBdr>
          <w:top w:val="dotted" w:sz="4" w:space="0" w:color="FFFFFF"/>
          <w:left w:val="dotted" w:sz="4" w:space="0" w:color="FFFFFF"/>
          <w:bottom w:val="dotted" w:sz="4" w:space="10" w:color="FFFFFF"/>
          <w:right w:val="dotted" w:sz="4" w:space="0" w:color="FFFFFF"/>
        </w:pBdr>
        <w:shd w:val="clear" w:color="auto" w:fill="FFFFFF"/>
        <w:spacing w:before="60" w:after="0" w:line="240" w:lineRule="auto"/>
        <w:ind w:firstLine="720"/>
        <w:rPr>
          <w:bCs/>
          <w:lang w:val="nl-NL"/>
        </w:rPr>
      </w:pPr>
      <w:r>
        <w:rPr>
          <w:bCs/>
          <w:lang w:val="nl-NL"/>
        </w:rPr>
        <w:t>Đề nghị sửa như sau: “</w:t>
      </w:r>
      <w:r>
        <w:rPr>
          <w:bCs/>
          <w:i/>
          <w:lang w:val="nl-NL"/>
        </w:rPr>
        <w:t xml:space="preserve">1. Nâng cao hiệu lực, hiệu quả của quản lý nhà nước đối với doanh nghiệp, hộ kinh doanh sau đăng ký thành lập </w:t>
      </w:r>
      <w:r>
        <w:rPr>
          <w:b/>
          <w:bCs/>
          <w:i/>
          <w:lang w:val="nl-NL"/>
        </w:rPr>
        <w:t>trên địa bàn tỉnh</w:t>
      </w:r>
      <w:r>
        <w:rPr>
          <w:bCs/>
          <w:i/>
          <w:lang w:val="nl-NL"/>
        </w:rPr>
        <w:t xml:space="preserve"> theo hướng...</w:t>
      </w:r>
      <w:r>
        <w:rPr>
          <w:bCs/>
          <w:lang w:val="nl-NL"/>
        </w:rPr>
        <w:t>” ch</w:t>
      </w:r>
      <w:r w:rsidR="00832610">
        <w:rPr>
          <w:bCs/>
          <w:lang w:val="nl-NL"/>
        </w:rPr>
        <w:t>o phù hợp với nội dung dự thảo.</w:t>
      </w:r>
    </w:p>
    <w:p w14:paraId="2C48E373" w14:textId="26838BBF" w:rsidR="00832610" w:rsidRPr="009B7ED8" w:rsidRDefault="00931CFD" w:rsidP="002C4E4A">
      <w:pPr>
        <w:pBdr>
          <w:top w:val="dotted" w:sz="4" w:space="0" w:color="FFFFFF"/>
          <w:left w:val="dotted" w:sz="4" w:space="0" w:color="FFFFFF"/>
          <w:bottom w:val="dotted" w:sz="4" w:space="10" w:color="FFFFFF"/>
          <w:right w:val="dotted" w:sz="4" w:space="0" w:color="FFFFFF"/>
        </w:pBdr>
        <w:shd w:val="clear" w:color="auto" w:fill="FFFFFF"/>
        <w:spacing w:before="60" w:after="0" w:line="240" w:lineRule="auto"/>
        <w:ind w:firstLine="720"/>
        <w:rPr>
          <w:color w:val="00B050"/>
          <w:szCs w:val="26"/>
          <w:lang w:val="nl-NL"/>
        </w:rPr>
      </w:pPr>
      <w:r w:rsidRPr="009B7ED8">
        <w:rPr>
          <w:color w:val="00B050"/>
          <w:szCs w:val="26"/>
          <w:lang w:val="nl-NL"/>
        </w:rPr>
        <w:t xml:space="preserve">* </w:t>
      </w:r>
      <w:r w:rsidR="00832610" w:rsidRPr="009B7ED8">
        <w:rPr>
          <w:color w:val="00B050"/>
          <w:szCs w:val="26"/>
          <w:lang w:val="nl-NL"/>
        </w:rPr>
        <w:t>Sở Tài chính đã tiếp thu, chỉnh sửa.</w:t>
      </w:r>
    </w:p>
    <w:p w14:paraId="1CACFAD9" w14:textId="77777777" w:rsidR="00A92870" w:rsidRDefault="00A92870" w:rsidP="002C4E4A">
      <w:pPr>
        <w:pBdr>
          <w:top w:val="dotted" w:sz="4" w:space="0" w:color="FFFFFF"/>
          <w:left w:val="dotted" w:sz="4" w:space="0" w:color="FFFFFF"/>
          <w:bottom w:val="dotted" w:sz="4" w:space="10" w:color="FFFFFF"/>
          <w:right w:val="dotted" w:sz="4" w:space="0" w:color="FFFFFF"/>
        </w:pBdr>
        <w:shd w:val="clear" w:color="auto" w:fill="FFFFFF"/>
        <w:spacing w:before="60" w:after="0" w:line="240" w:lineRule="auto"/>
        <w:ind w:firstLine="720"/>
        <w:rPr>
          <w:szCs w:val="26"/>
          <w:lang w:val="nl-NL"/>
        </w:rPr>
      </w:pPr>
      <w:r>
        <w:rPr>
          <w:b/>
          <w:bCs/>
          <w:i/>
          <w:lang w:val="nl-NL"/>
        </w:rPr>
        <w:t>2.2. Điều 4</w:t>
      </w:r>
    </w:p>
    <w:p w14:paraId="332024C2" w14:textId="77777777" w:rsidR="00A92870" w:rsidRDefault="00A92870" w:rsidP="002C4E4A">
      <w:pPr>
        <w:pBdr>
          <w:top w:val="dotted" w:sz="4" w:space="0" w:color="FFFFFF"/>
          <w:left w:val="dotted" w:sz="4" w:space="0" w:color="FFFFFF"/>
          <w:bottom w:val="dotted" w:sz="4" w:space="10" w:color="FFFFFF"/>
          <w:right w:val="dotted" w:sz="4" w:space="0" w:color="FFFFFF"/>
        </w:pBdr>
        <w:shd w:val="clear" w:color="auto" w:fill="FFFFFF"/>
        <w:spacing w:before="60" w:after="0" w:line="240" w:lineRule="auto"/>
        <w:ind w:firstLine="720"/>
        <w:rPr>
          <w:szCs w:val="26"/>
          <w:lang w:val="nl-NL"/>
        </w:rPr>
      </w:pPr>
      <w:r>
        <w:rPr>
          <w:bCs/>
          <w:lang w:val="nl-NL"/>
        </w:rPr>
        <w:t xml:space="preserve">Các khoản  3, 4 Điều 4 quy định: </w:t>
      </w:r>
    </w:p>
    <w:p w14:paraId="732EFCB7" w14:textId="77777777" w:rsidR="00A92870" w:rsidRDefault="00A92870" w:rsidP="002C4E4A">
      <w:pPr>
        <w:pBdr>
          <w:top w:val="dotted" w:sz="4" w:space="0" w:color="FFFFFF"/>
          <w:left w:val="dotted" w:sz="4" w:space="0" w:color="FFFFFF"/>
          <w:bottom w:val="dotted" w:sz="4" w:space="10" w:color="FFFFFF"/>
          <w:right w:val="dotted" w:sz="4" w:space="0" w:color="FFFFFF"/>
        </w:pBdr>
        <w:shd w:val="clear" w:color="auto" w:fill="FFFFFF"/>
        <w:spacing w:before="60" w:after="0" w:line="240" w:lineRule="auto"/>
        <w:ind w:firstLine="720"/>
        <w:rPr>
          <w:szCs w:val="26"/>
          <w:lang w:val="nl-NL"/>
        </w:rPr>
      </w:pPr>
      <w:r>
        <w:rPr>
          <w:szCs w:val="26"/>
          <w:lang w:val="nl-NL"/>
        </w:rPr>
        <w:t>“</w:t>
      </w:r>
      <w:r>
        <w:rPr>
          <w:bCs/>
          <w:i/>
          <w:lang w:val="nl-NL"/>
        </w:rPr>
        <w:t xml:space="preserve">3. Phối hợp trong thanh tra, kiểm tra doanh nghiệp, hộ kinh doanh phải bảo đảm chính xác, khách quan, trung thực, công khai, dân chủ, kịp thời; không trùng lặp về phạm vi, đối tượng, nội dung </w:t>
      </w:r>
      <w:r>
        <w:rPr>
          <w:b/>
          <w:bCs/>
          <w:i/>
          <w:lang w:val="nl-NL"/>
        </w:rPr>
        <w:t>thanh tra</w:t>
      </w:r>
      <w:r>
        <w:rPr>
          <w:bCs/>
          <w:i/>
          <w:lang w:val="nl-NL"/>
        </w:rPr>
        <w:t xml:space="preserve">, kiểm tra </w:t>
      </w:r>
      <w:r>
        <w:rPr>
          <w:b/>
          <w:bCs/>
          <w:i/>
          <w:lang w:val="nl-NL"/>
        </w:rPr>
        <w:t>trong cùng</w:t>
      </w:r>
      <w:r>
        <w:rPr>
          <w:bCs/>
          <w:i/>
          <w:lang w:val="nl-NL"/>
        </w:rPr>
        <w:t xml:space="preserve"> thời gian </w:t>
      </w:r>
      <w:r>
        <w:rPr>
          <w:b/>
          <w:bCs/>
          <w:i/>
          <w:lang w:val="nl-NL"/>
        </w:rPr>
        <w:t>giữa các cơ quan thực hiện</w:t>
      </w:r>
      <w:r>
        <w:rPr>
          <w:bCs/>
          <w:i/>
          <w:lang w:val="nl-NL"/>
        </w:rPr>
        <w:t xml:space="preserve"> </w:t>
      </w:r>
      <w:r>
        <w:rPr>
          <w:b/>
          <w:bCs/>
          <w:i/>
          <w:lang w:val="nl-NL"/>
        </w:rPr>
        <w:t>thanh tra</w:t>
      </w:r>
      <w:r>
        <w:rPr>
          <w:bCs/>
          <w:i/>
          <w:lang w:val="nl-NL"/>
        </w:rPr>
        <w:t>, kiểm tra; giảm thiểu đến mức tối đa sự phiền hà, cản trở hoạt động bình thường của doanh nghiệp, hộ kinh doanh.</w:t>
      </w:r>
    </w:p>
    <w:p w14:paraId="6CA1FB4E" w14:textId="77777777" w:rsidR="00A92870" w:rsidRDefault="00A92870" w:rsidP="002C4E4A">
      <w:pPr>
        <w:pBdr>
          <w:top w:val="dotted" w:sz="4" w:space="0" w:color="FFFFFF"/>
          <w:left w:val="dotted" w:sz="4" w:space="0" w:color="FFFFFF"/>
          <w:bottom w:val="dotted" w:sz="4" w:space="10" w:color="FFFFFF"/>
          <w:right w:val="dotted" w:sz="4" w:space="0" w:color="FFFFFF"/>
        </w:pBdr>
        <w:shd w:val="clear" w:color="auto" w:fill="FFFFFF"/>
        <w:spacing w:before="60" w:after="0" w:line="240" w:lineRule="auto"/>
        <w:ind w:firstLine="720"/>
        <w:rPr>
          <w:szCs w:val="26"/>
          <w:lang w:val="nl-NL"/>
        </w:rPr>
      </w:pPr>
      <w:r>
        <w:rPr>
          <w:bCs/>
          <w:i/>
          <w:lang w:val="nl-NL"/>
        </w:rPr>
        <w:t xml:space="preserve">4. Việc xây dựng kế hoạch thanh tra, kiểm tra doanh nghiệp, hộ kinh doanh phải đảm bảo nguyên tắc: không thanh tra, kiểm tra quá 01 lần/năm đối với một doanh nghiệp, hộ kinh doanh, trừ trường hợp có dấu hiệu vi phạm pháp luật; trường hợp </w:t>
      </w:r>
      <w:r>
        <w:rPr>
          <w:b/>
          <w:bCs/>
          <w:i/>
          <w:lang w:val="nl-NL"/>
        </w:rPr>
        <w:t>các cơ quan</w:t>
      </w:r>
      <w:r>
        <w:rPr>
          <w:bCs/>
          <w:i/>
          <w:lang w:val="nl-NL"/>
        </w:rPr>
        <w:t xml:space="preserve">, đơn vị có kế hoạch </w:t>
      </w:r>
      <w:r>
        <w:rPr>
          <w:b/>
          <w:bCs/>
          <w:i/>
          <w:lang w:val="nl-NL"/>
        </w:rPr>
        <w:t>thanh tra</w:t>
      </w:r>
      <w:r>
        <w:rPr>
          <w:bCs/>
          <w:i/>
          <w:lang w:val="nl-NL"/>
        </w:rPr>
        <w:t>, kiểm tra đối với cùng một hoặc một số doanh nghiệp, hộ kinh doanh thì phải thành lập đoàn kiểm tra liên ngành và giao cho một cơ quan chủ trì”.</w:t>
      </w:r>
    </w:p>
    <w:p w14:paraId="1D32BEDF" w14:textId="31A703C5" w:rsidR="00A92870" w:rsidRDefault="00A92870" w:rsidP="002C4E4A">
      <w:pPr>
        <w:pBdr>
          <w:top w:val="dotted" w:sz="4" w:space="0" w:color="FFFFFF"/>
          <w:left w:val="dotted" w:sz="4" w:space="0" w:color="FFFFFF"/>
          <w:bottom w:val="dotted" w:sz="4" w:space="10" w:color="FFFFFF"/>
          <w:right w:val="dotted" w:sz="4" w:space="0" w:color="FFFFFF"/>
        </w:pBdr>
        <w:shd w:val="clear" w:color="auto" w:fill="FFFFFF"/>
        <w:spacing w:before="60" w:after="0" w:line="240" w:lineRule="auto"/>
        <w:ind w:firstLine="720"/>
        <w:rPr>
          <w:bCs/>
          <w:lang w:val="nl-NL"/>
        </w:rPr>
      </w:pPr>
      <w:r>
        <w:rPr>
          <w:bCs/>
          <w:lang w:val="nl-NL"/>
        </w:rPr>
        <w:t xml:space="preserve">Đề nghị cơ quan soạn thảo rà soát, biên tập lại các khoản  3, 4 Điều 4 về phối hợp thanh tra, kiểm tra doanh nghiệp, hộ kinh doanh cho phù hợp, vì hiện nay các cơ quan không còn chức năng thanh tra; chức năng thanh tra thuộc về </w:t>
      </w:r>
      <w:r>
        <w:rPr>
          <w:bCs/>
          <w:lang w:val="nl-NL"/>
        </w:rPr>
        <w:lastRenderedPageBreak/>
        <w:t>Thanh tra tỉnh theo quy định tại Nghị định số 150/2025/NĐ-CP ngày 12/6/2025 của Chính phủ, bảo đảm nội dung phù hợp với thẩm quyền hiện hành.</w:t>
      </w:r>
    </w:p>
    <w:p w14:paraId="6F4860C0" w14:textId="2B4ED712" w:rsidR="00750887" w:rsidRPr="003872BB" w:rsidRDefault="00931CFD" w:rsidP="002C4E4A">
      <w:pPr>
        <w:pBdr>
          <w:top w:val="dotted" w:sz="4" w:space="0" w:color="FFFFFF"/>
          <w:left w:val="dotted" w:sz="4" w:space="0" w:color="FFFFFF"/>
          <w:bottom w:val="dotted" w:sz="4" w:space="10" w:color="FFFFFF"/>
          <w:right w:val="dotted" w:sz="4" w:space="0" w:color="FFFFFF"/>
        </w:pBdr>
        <w:shd w:val="clear" w:color="auto" w:fill="FFFFFF"/>
        <w:spacing w:before="60" w:after="0" w:line="240" w:lineRule="auto"/>
        <w:ind w:firstLine="720"/>
        <w:rPr>
          <w:color w:val="00B050"/>
          <w:szCs w:val="26"/>
          <w:lang w:val="nl-NL"/>
        </w:rPr>
      </w:pPr>
      <w:r w:rsidRPr="003872BB">
        <w:rPr>
          <w:color w:val="00B050"/>
          <w:szCs w:val="26"/>
          <w:lang w:val="nl-NL"/>
        </w:rPr>
        <w:t xml:space="preserve">* </w:t>
      </w:r>
      <w:r w:rsidR="00224B50" w:rsidRPr="003872BB">
        <w:rPr>
          <w:color w:val="00B050"/>
          <w:szCs w:val="26"/>
          <w:lang w:val="nl-NL"/>
        </w:rPr>
        <w:t>Giải trình, làm rõ:</w:t>
      </w:r>
    </w:p>
    <w:p w14:paraId="5FD0CBE0" w14:textId="7EAEAE9A" w:rsidR="00224B50" w:rsidRPr="003872BB" w:rsidRDefault="00931CFD" w:rsidP="002C4E4A">
      <w:pPr>
        <w:pBdr>
          <w:top w:val="dotted" w:sz="4" w:space="0" w:color="FFFFFF"/>
          <w:left w:val="dotted" w:sz="4" w:space="0" w:color="FFFFFF"/>
          <w:bottom w:val="dotted" w:sz="4" w:space="10" w:color="FFFFFF"/>
          <w:right w:val="dotted" w:sz="4" w:space="0" w:color="FFFFFF"/>
        </w:pBdr>
        <w:shd w:val="clear" w:color="auto" w:fill="FFFFFF"/>
        <w:spacing w:before="60" w:after="0" w:line="240" w:lineRule="auto"/>
        <w:ind w:firstLine="720"/>
        <w:rPr>
          <w:color w:val="00B050"/>
          <w:szCs w:val="26"/>
          <w:lang w:val="nl-NL"/>
        </w:rPr>
      </w:pPr>
      <w:r w:rsidRPr="003872BB">
        <w:rPr>
          <w:color w:val="00B050"/>
          <w:szCs w:val="26"/>
          <w:lang w:val="nl-NL"/>
        </w:rPr>
        <w:t xml:space="preserve">Tại Điều 4 xác định </w:t>
      </w:r>
      <w:r w:rsidR="00B4311A" w:rsidRPr="003872BB">
        <w:rPr>
          <w:color w:val="00B050"/>
          <w:szCs w:val="26"/>
          <w:lang w:val="nl-NL"/>
        </w:rPr>
        <w:t>5</w:t>
      </w:r>
      <w:r w:rsidRPr="003872BB">
        <w:rPr>
          <w:color w:val="00B050"/>
          <w:szCs w:val="26"/>
          <w:lang w:val="nl-NL"/>
        </w:rPr>
        <w:t xml:space="preserve"> nguyên tắc phối hợp trong công tác quản lý nhà nước đối với doanh nghiệp, hộ kinh doanh sau đăng ký thành lập</w:t>
      </w:r>
      <w:r w:rsidR="00B4311A" w:rsidRPr="003872BB">
        <w:rPr>
          <w:color w:val="00B050"/>
          <w:szCs w:val="26"/>
          <w:lang w:val="nl-NL"/>
        </w:rPr>
        <w:t>. Trong đó, tại khoản 3 và khoản 4 xác định nguyên tắc</w:t>
      </w:r>
      <w:r w:rsidR="00F9082F" w:rsidRPr="003872BB">
        <w:rPr>
          <w:color w:val="00B050"/>
          <w:szCs w:val="26"/>
          <w:lang w:val="nl-NL"/>
        </w:rPr>
        <w:t xml:space="preserve"> chung về</w:t>
      </w:r>
      <w:r w:rsidR="00B4311A" w:rsidRPr="003872BB">
        <w:rPr>
          <w:color w:val="00B050"/>
          <w:szCs w:val="26"/>
          <w:lang w:val="nl-NL"/>
        </w:rPr>
        <w:t xml:space="preserve"> phối hợp trong công tác thanh tra, kiểm tra doanh nghiệp, hộ kinh doanh của các cơ quan liên quan</w:t>
      </w:r>
      <w:r w:rsidR="00F9082F" w:rsidRPr="003872BB">
        <w:rPr>
          <w:color w:val="00B050"/>
          <w:szCs w:val="26"/>
          <w:lang w:val="nl-NL"/>
        </w:rPr>
        <w:t xml:space="preserve">. Nếu </w:t>
      </w:r>
      <w:r w:rsidR="00B4311A" w:rsidRPr="003872BB">
        <w:rPr>
          <w:color w:val="00B050"/>
          <w:szCs w:val="26"/>
          <w:lang w:val="nl-NL"/>
        </w:rPr>
        <w:t>quy định cụ thể cơ quan nào làm công tác thanh tra</w:t>
      </w:r>
      <w:r w:rsidR="00FC3E6C" w:rsidRPr="003872BB">
        <w:rPr>
          <w:color w:val="00B050"/>
          <w:szCs w:val="26"/>
          <w:lang w:val="nl-NL"/>
        </w:rPr>
        <w:t xml:space="preserve">, </w:t>
      </w:r>
      <w:r w:rsidR="00B4311A" w:rsidRPr="003872BB">
        <w:rPr>
          <w:color w:val="00B050"/>
          <w:szCs w:val="26"/>
          <w:lang w:val="nl-NL"/>
        </w:rPr>
        <w:t>kiểm tra</w:t>
      </w:r>
      <w:r w:rsidR="00F9082F" w:rsidRPr="003872BB">
        <w:rPr>
          <w:color w:val="00B050"/>
          <w:szCs w:val="26"/>
          <w:lang w:val="nl-NL"/>
        </w:rPr>
        <w:t xml:space="preserve"> sẽ trở thành quy định chức năng, nhiệm vụ các cơ quan trong nguyên tắc phối hợp là không phù hợp với tên của Điều 4 về “nguyên tắc phối hợp”</w:t>
      </w:r>
      <w:r w:rsidR="00AC3740" w:rsidRPr="003872BB">
        <w:rPr>
          <w:color w:val="00B050"/>
          <w:szCs w:val="26"/>
          <w:lang w:val="nl-NL"/>
        </w:rPr>
        <w:t xml:space="preserve">. </w:t>
      </w:r>
      <w:r w:rsidR="00F9082F" w:rsidRPr="003872BB">
        <w:rPr>
          <w:color w:val="00B050"/>
          <w:szCs w:val="26"/>
          <w:lang w:val="nl-NL"/>
        </w:rPr>
        <w:t>C</w:t>
      </w:r>
      <w:r w:rsidR="00AC3740" w:rsidRPr="003872BB">
        <w:rPr>
          <w:color w:val="00B050"/>
          <w:szCs w:val="26"/>
          <w:lang w:val="nl-NL"/>
        </w:rPr>
        <w:t>hức năng, nhiệm vụ các cơ quan thực hiện công tác thanh tra, kiểm tra đã được quy định tại Nghị định số 150/2025/NĐ-CP ngày 12/6/2025 của Chính phủ</w:t>
      </w:r>
      <w:r w:rsidR="00AC3740" w:rsidRPr="003872BB">
        <w:rPr>
          <w:rStyle w:val="FootnoteReference"/>
          <w:color w:val="00B050"/>
          <w:szCs w:val="26"/>
          <w:lang w:val="nl-NL"/>
        </w:rPr>
        <w:footnoteReference w:id="1"/>
      </w:r>
      <w:r w:rsidR="00AC3740" w:rsidRPr="003872BB">
        <w:rPr>
          <w:color w:val="00B050"/>
          <w:szCs w:val="26"/>
          <w:lang w:val="nl-NL"/>
        </w:rPr>
        <w:t xml:space="preserve"> và pháp luật chuyên ngành. Do đó, Sở Tài chính đề nghị giữ nguyên nội dung quy định tại các khoản 3 </w:t>
      </w:r>
      <w:r w:rsidR="00FC3E6C" w:rsidRPr="003872BB">
        <w:rPr>
          <w:color w:val="00B050"/>
          <w:szCs w:val="26"/>
          <w:lang w:val="nl-NL"/>
        </w:rPr>
        <w:t xml:space="preserve">và khoản </w:t>
      </w:r>
      <w:r w:rsidR="00AC3740" w:rsidRPr="003872BB">
        <w:rPr>
          <w:color w:val="00B050"/>
          <w:szCs w:val="26"/>
          <w:lang w:val="nl-NL"/>
        </w:rPr>
        <w:t>4 Điều 4 dự thảo.</w:t>
      </w:r>
    </w:p>
    <w:p w14:paraId="3ED13B44" w14:textId="77777777" w:rsidR="00A92870" w:rsidRDefault="00A92870" w:rsidP="002C4E4A">
      <w:pPr>
        <w:pBdr>
          <w:top w:val="dotted" w:sz="4" w:space="0" w:color="FFFFFF"/>
          <w:left w:val="dotted" w:sz="4" w:space="0" w:color="FFFFFF"/>
          <w:bottom w:val="dotted" w:sz="4" w:space="10" w:color="FFFFFF"/>
          <w:right w:val="dotted" w:sz="4" w:space="0" w:color="FFFFFF"/>
        </w:pBdr>
        <w:shd w:val="clear" w:color="auto" w:fill="FFFFFF"/>
        <w:spacing w:before="60" w:after="0" w:line="240" w:lineRule="auto"/>
        <w:ind w:firstLine="720"/>
        <w:rPr>
          <w:szCs w:val="26"/>
          <w:lang w:val="nl-NL"/>
        </w:rPr>
      </w:pPr>
      <w:r>
        <w:rPr>
          <w:b/>
          <w:bCs/>
          <w:i/>
          <w:lang w:val="nl-NL"/>
        </w:rPr>
        <w:t xml:space="preserve">2.3. Điều 5 </w:t>
      </w:r>
    </w:p>
    <w:p w14:paraId="7BDB79C3" w14:textId="77777777" w:rsidR="00A92870" w:rsidRDefault="00A92870" w:rsidP="002C4E4A">
      <w:pPr>
        <w:pBdr>
          <w:top w:val="dotted" w:sz="4" w:space="0" w:color="FFFFFF"/>
          <w:left w:val="dotted" w:sz="4" w:space="0" w:color="FFFFFF"/>
          <w:bottom w:val="dotted" w:sz="4" w:space="10" w:color="FFFFFF"/>
          <w:right w:val="dotted" w:sz="4" w:space="0" w:color="FFFFFF"/>
        </w:pBdr>
        <w:shd w:val="clear" w:color="auto" w:fill="FFFFFF"/>
        <w:spacing w:before="60" w:after="0" w:line="240" w:lineRule="auto"/>
        <w:ind w:firstLine="720"/>
        <w:rPr>
          <w:szCs w:val="26"/>
          <w:lang w:val="nl-NL"/>
        </w:rPr>
      </w:pPr>
      <w:r>
        <w:rPr>
          <w:bCs/>
          <w:lang w:val="nl-NL"/>
        </w:rPr>
        <w:t>Khoản 3 Điều 5 quy định:</w:t>
      </w:r>
      <w:r>
        <w:rPr>
          <w:b/>
          <w:bCs/>
          <w:i/>
          <w:lang w:val="nl-NL"/>
        </w:rPr>
        <w:t xml:space="preserve"> </w:t>
      </w:r>
      <w:r w:rsidRPr="0050150B">
        <w:rPr>
          <w:bCs/>
          <w:i/>
          <w:lang w:val="nl-NL"/>
        </w:rPr>
        <w:t>“</w:t>
      </w:r>
      <w:r>
        <w:rPr>
          <w:bCs/>
          <w:i/>
          <w:lang w:val="nl-NL"/>
        </w:rPr>
        <w:t xml:space="preserve">3. Thu hồi Giấy chứng nhận đăng ký doanh nghiệp, Giấy chứng nhận đăng ký hộ kinh doanh; </w:t>
      </w:r>
      <w:r w:rsidRPr="001B7CE7">
        <w:rPr>
          <w:bCs/>
          <w:i/>
          <w:u w:val="single"/>
          <w:lang w:val="nl-NL"/>
        </w:rPr>
        <w:t>xử lý doanh nghiệp, hộ kinh doanh có hành vi vi phạm quy định về kinh doanh ngành, nghề đầu tư kinh doanh có điều kiện, ngành, nghề tiếp cận thị trường có điều kiện</w:t>
      </w:r>
      <w:r>
        <w:rPr>
          <w:bCs/>
          <w:i/>
          <w:lang w:val="nl-NL"/>
        </w:rPr>
        <w:t xml:space="preserve"> đối với nhà đầu tư nước ngoài nhưng không đáp ứng điều kiện theo quy định của pháp luật”.</w:t>
      </w:r>
    </w:p>
    <w:p w14:paraId="2DDB3AC8" w14:textId="77777777" w:rsidR="00A92870" w:rsidRPr="003440D1" w:rsidRDefault="00A92870" w:rsidP="002C4E4A">
      <w:pPr>
        <w:pBdr>
          <w:top w:val="dotted" w:sz="4" w:space="0" w:color="FFFFFF"/>
          <w:left w:val="dotted" w:sz="4" w:space="0" w:color="FFFFFF"/>
          <w:bottom w:val="dotted" w:sz="4" w:space="10" w:color="FFFFFF"/>
          <w:right w:val="dotted" w:sz="4" w:space="0" w:color="FFFFFF"/>
        </w:pBdr>
        <w:shd w:val="clear" w:color="auto" w:fill="FFFFFF"/>
        <w:spacing w:before="60" w:after="0" w:line="240" w:lineRule="auto"/>
        <w:ind w:firstLine="720"/>
        <w:rPr>
          <w:i/>
          <w:lang w:val="nl-NL"/>
        </w:rPr>
      </w:pPr>
      <w:r>
        <w:rPr>
          <w:bCs/>
          <w:lang w:val="nl-NL"/>
        </w:rPr>
        <w:t>Tại điểm b khoản 5 Điều 23 Nghị định số 168/2025/NĐ-CP quy định:</w:t>
      </w:r>
      <w:r>
        <w:rPr>
          <w:bCs/>
          <w:i/>
          <w:lang w:val="nl-NL"/>
        </w:rPr>
        <w:t xml:space="preserve"> </w:t>
      </w:r>
      <w:r w:rsidRPr="003440D1">
        <w:rPr>
          <w:i/>
          <w:lang w:val="nl-NL"/>
        </w:rPr>
        <w:t>“...</w:t>
      </w:r>
      <w:r>
        <w:rPr>
          <w:i/>
          <w:lang w:val="vi-VN"/>
        </w:rPr>
        <w:t xml:space="preserve">thu hồi Giấy chứng nhận đăng ký doanh nghiệp, Giấy chứng nhận đăng ký hộ kinh doanh; xử lý </w:t>
      </w:r>
      <w:r w:rsidRPr="001B7CE7">
        <w:rPr>
          <w:b/>
          <w:i/>
          <w:lang w:val="vi-VN"/>
        </w:rPr>
        <w:t>vi phạm của</w:t>
      </w:r>
      <w:r>
        <w:rPr>
          <w:i/>
          <w:lang w:val="vi-VN"/>
        </w:rPr>
        <w:t xml:space="preserve"> doanh nghiệp, hộ kinh doanh </w:t>
      </w:r>
      <w:r w:rsidRPr="001B7CE7">
        <w:rPr>
          <w:b/>
          <w:i/>
          <w:lang w:val="vi-VN"/>
        </w:rPr>
        <w:t xml:space="preserve">về </w:t>
      </w:r>
      <w:r>
        <w:rPr>
          <w:i/>
          <w:lang w:val="vi-VN"/>
        </w:rPr>
        <w:t xml:space="preserve">ngành, nghề kinh doanh có điều kiện và điều kiện tiếp cận thị trường đối với nhà đầu tư nước ngoài </w:t>
      </w:r>
      <w:r>
        <w:rPr>
          <w:b/>
          <w:i/>
          <w:lang w:val="vi-VN"/>
        </w:rPr>
        <w:t>và các vi phạm khác</w:t>
      </w:r>
      <w:r w:rsidRPr="003440D1">
        <w:rPr>
          <w:i/>
          <w:lang w:val="nl-NL"/>
        </w:rPr>
        <w:t>...”.</w:t>
      </w:r>
    </w:p>
    <w:p w14:paraId="4E6AD7C2" w14:textId="1A8D77FF" w:rsidR="00A92870" w:rsidRDefault="00A92870" w:rsidP="002C4E4A">
      <w:pPr>
        <w:pBdr>
          <w:top w:val="dotted" w:sz="4" w:space="0" w:color="FFFFFF"/>
          <w:left w:val="dotted" w:sz="4" w:space="0" w:color="FFFFFF"/>
          <w:bottom w:val="dotted" w:sz="4" w:space="10" w:color="FFFFFF"/>
          <w:right w:val="dotted" w:sz="4" w:space="0" w:color="FFFFFF"/>
        </w:pBdr>
        <w:shd w:val="clear" w:color="auto" w:fill="FFFFFF"/>
        <w:spacing w:before="60" w:after="0" w:line="240" w:lineRule="auto"/>
        <w:ind w:firstLine="720"/>
        <w:rPr>
          <w:szCs w:val="26"/>
          <w:lang w:val="nl-NL"/>
        </w:rPr>
      </w:pPr>
      <w:r w:rsidRPr="001B7CE7">
        <w:rPr>
          <w:szCs w:val="26"/>
          <w:lang w:val="nl-NL"/>
        </w:rPr>
        <w:t>Theo quy định nêu trên còn có nội dung “</w:t>
      </w:r>
      <w:r w:rsidRPr="002A5F51">
        <w:rPr>
          <w:i/>
          <w:szCs w:val="26"/>
          <w:lang w:val="nl-NL"/>
        </w:rPr>
        <w:t>các vi phạm khác</w:t>
      </w:r>
      <w:r w:rsidRPr="001B7CE7">
        <w:rPr>
          <w:szCs w:val="26"/>
          <w:lang w:val="nl-NL"/>
        </w:rPr>
        <w:t xml:space="preserve">”, đề nghị cơ quan soạn thảo xem xét </w:t>
      </w:r>
      <w:r>
        <w:rPr>
          <w:szCs w:val="26"/>
          <w:lang w:val="nl-NL"/>
        </w:rPr>
        <w:t xml:space="preserve">để </w:t>
      </w:r>
      <w:r w:rsidRPr="001B7CE7">
        <w:rPr>
          <w:szCs w:val="26"/>
          <w:lang w:val="nl-NL"/>
        </w:rPr>
        <w:t>bảo đảm phù hợp; đồng thời rà soát</w:t>
      </w:r>
      <w:r>
        <w:rPr>
          <w:szCs w:val="26"/>
          <w:lang w:val="nl-NL"/>
        </w:rPr>
        <w:t xml:space="preserve"> </w:t>
      </w:r>
      <w:r w:rsidRPr="001B7CE7">
        <w:rPr>
          <w:szCs w:val="26"/>
          <w:lang w:val="nl-NL"/>
        </w:rPr>
        <w:t>tên gọi của Mục 2 Chương II của dự thảo để bảo đảm thống nhất với nội dung quy định trong mục này</w:t>
      </w:r>
      <w:r>
        <w:rPr>
          <w:szCs w:val="26"/>
          <w:lang w:val="nl-NL"/>
        </w:rPr>
        <w:t>.</w:t>
      </w:r>
    </w:p>
    <w:p w14:paraId="4041275C" w14:textId="343E79CF" w:rsidR="001A10C7" w:rsidRPr="009B7ED8" w:rsidRDefault="001A10C7" w:rsidP="002C4E4A">
      <w:pPr>
        <w:pBdr>
          <w:top w:val="dotted" w:sz="4" w:space="0" w:color="FFFFFF"/>
          <w:left w:val="dotted" w:sz="4" w:space="0" w:color="FFFFFF"/>
          <w:bottom w:val="dotted" w:sz="4" w:space="10" w:color="FFFFFF"/>
          <w:right w:val="dotted" w:sz="4" w:space="0" w:color="FFFFFF"/>
        </w:pBdr>
        <w:shd w:val="clear" w:color="auto" w:fill="FFFFFF"/>
        <w:spacing w:before="60" w:after="0" w:line="240" w:lineRule="auto"/>
        <w:ind w:firstLine="720"/>
        <w:rPr>
          <w:color w:val="00B050"/>
          <w:szCs w:val="26"/>
          <w:lang w:val="nl-NL"/>
        </w:rPr>
      </w:pPr>
      <w:r w:rsidRPr="009B7ED8">
        <w:rPr>
          <w:color w:val="00B050"/>
          <w:szCs w:val="26"/>
          <w:lang w:val="nl-NL"/>
        </w:rPr>
        <w:t>* Sở Tài chính đã tiếp thu, chỉnh sửa.</w:t>
      </w:r>
      <w:r w:rsidR="006D74F6" w:rsidRPr="009B7ED8">
        <w:rPr>
          <w:color w:val="00B050"/>
          <w:szCs w:val="26"/>
          <w:lang w:val="nl-NL"/>
        </w:rPr>
        <w:t xml:space="preserve"> </w:t>
      </w:r>
    </w:p>
    <w:p w14:paraId="73E403CB" w14:textId="77777777" w:rsidR="00A92870" w:rsidRDefault="00A92870" w:rsidP="002C4E4A">
      <w:pPr>
        <w:pBdr>
          <w:top w:val="dotted" w:sz="4" w:space="0" w:color="FFFFFF"/>
          <w:left w:val="dotted" w:sz="4" w:space="0" w:color="FFFFFF"/>
          <w:bottom w:val="dotted" w:sz="4" w:space="10" w:color="FFFFFF"/>
          <w:right w:val="dotted" w:sz="4" w:space="0" w:color="FFFFFF"/>
        </w:pBdr>
        <w:shd w:val="clear" w:color="auto" w:fill="FFFFFF"/>
        <w:spacing w:before="60" w:after="0" w:line="240" w:lineRule="auto"/>
        <w:ind w:firstLine="720"/>
        <w:rPr>
          <w:szCs w:val="26"/>
          <w:lang w:val="nl-NL"/>
        </w:rPr>
      </w:pPr>
      <w:r>
        <w:rPr>
          <w:b/>
          <w:bCs/>
          <w:i/>
          <w:lang w:val="nl-NL"/>
        </w:rPr>
        <w:t>2.4. Điều 6</w:t>
      </w:r>
    </w:p>
    <w:p w14:paraId="0D72662E" w14:textId="77777777" w:rsidR="00A92870" w:rsidRDefault="00A92870" w:rsidP="002C4E4A">
      <w:pPr>
        <w:pBdr>
          <w:top w:val="dotted" w:sz="4" w:space="0" w:color="FFFFFF"/>
          <w:left w:val="dotted" w:sz="4" w:space="0" w:color="FFFFFF"/>
          <w:bottom w:val="dotted" w:sz="4" w:space="10" w:color="FFFFFF"/>
          <w:right w:val="dotted" w:sz="4" w:space="0" w:color="FFFFFF"/>
        </w:pBdr>
        <w:shd w:val="clear" w:color="auto" w:fill="FFFFFF"/>
        <w:spacing w:before="60" w:after="0" w:line="240" w:lineRule="auto"/>
        <w:ind w:firstLine="720"/>
        <w:rPr>
          <w:b/>
          <w:bCs/>
          <w:i/>
          <w:lang w:val="nl-NL"/>
        </w:rPr>
      </w:pPr>
      <w:r>
        <w:rPr>
          <w:bCs/>
          <w:lang w:val="nl-NL"/>
        </w:rPr>
        <w:t>- Khoản 1 Điều 6 quy định:</w:t>
      </w:r>
      <w:r>
        <w:rPr>
          <w:b/>
          <w:bCs/>
          <w:i/>
          <w:lang w:val="nl-NL"/>
        </w:rPr>
        <w:t xml:space="preserve"> </w:t>
      </w:r>
    </w:p>
    <w:p w14:paraId="78C6A7AF" w14:textId="77777777" w:rsidR="00A92870" w:rsidRDefault="00A92870" w:rsidP="002C4E4A">
      <w:pPr>
        <w:pBdr>
          <w:top w:val="dotted" w:sz="4" w:space="0" w:color="FFFFFF"/>
          <w:left w:val="dotted" w:sz="4" w:space="0" w:color="FFFFFF"/>
          <w:bottom w:val="dotted" w:sz="4" w:space="10" w:color="FFFFFF"/>
          <w:right w:val="dotted" w:sz="4" w:space="0" w:color="FFFFFF"/>
        </w:pBdr>
        <w:shd w:val="clear" w:color="auto" w:fill="FFFFFF"/>
        <w:spacing w:before="60" w:after="0" w:line="240" w:lineRule="auto"/>
        <w:ind w:firstLine="720"/>
        <w:rPr>
          <w:szCs w:val="26"/>
          <w:lang w:val="nl-NL"/>
        </w:rPr>
      </w:pPr>
      <w:r>
        <w:rPr>
          <w:bCs/>
          <w:i/>
          <w:lang w:val="nl-NL"/>
        </w:rPr>
        <w:t>“1. Thông tin đăng ký doanh nghiệp, hộ kinh doanh</w:t>
      </w:r>
    </w:p>
    <w:p w14:paraId="781BCE85" w14:textId="77777777" w:rsidR="00A92870" w:rsidRDefault="00A92870" w:rsidP="002C4E4A">
      <w:pPr>
        <w:pBdr>
          <w:top w:val="dotted" w:sz="4" w:space="0" w:color="FFFFFF"/>
          <w:left w:val="dotted" w:sz="4" w:space="0" w:color="FFFFFF"/>
          <w:bottom w:val="dotted" w:sz="4" w:space="10" w:color="FFFFFF"/>
          <w:right w:val="dotted" w:sz="4" w:space="0" w:color="FFFFFF"/>
        </w:pBdr>
        <w:shd w:val="clear" w:color="auto" w:fill="FFFFFF"/>
        <w:spacing w:before="60" w:after="0" w:line="240" w:lineRule="auto"/>
        <w:ind w:firstLine="720"/>
        <w:rPr>
          <w:szCs w:val="26"/>
          <w:lang w:val="nl-NL"/>
        </w:rPr>
      </w:pPr>
      <w:r>
        <w:rPr>
          <w:bCs/>
          <w:i/>
          <w:lang w:val="nl-NL"/>
        </w:rPr>
        <w:t xml:space="preserve">Thông tin đăng ký doanh nghiệp, bao gồm: tên doanh nghiệp; mã số doanh nghiệp; địa chỉ trụ sở chính; ngành, nghề kinh doanh; </w:t>
      </w:r>
      <w:r>
        <w:rPr>
          <w:bCs/>
          <w:i/>
          <w:u w:val="single"/>
          <w:lang w:val="nl-NL"/>
        </w:rPr>
        <w:t>họ và tên</w:t>
      </w:r>
      <w:r>
        <w:rPr>
          <w:bCs/>
          <w:i/>
          <w:lang w:val="nl-NL"/>
        </w:rPr>
        <w:t xml:space="preserve"> người đại diện theo pháp luật; </w:t>
      </w:r>
      <w:r>
        <w:rPr>
          <w:bCs/>
          <w:i/>
          <w:u w:val="single"/>
          <w:lang w:val="nl-NL"/>
        </w:rPr>
        <w:t>tình trạng pháp lý</w:t>
      </w:r>
      <w:r>
        <w:rPr>
          <w:bCs/>
          <w:i/>
          <w:lang w:val="nl-NL"/>
        </w:rPr>
        <w:t xml:space="preserve">; </w:t>
      </w:r>
      <w:r>
        <w:rPr>
          <w:bCs/>
          <w:i/>
          <w:u w:val="single"/>
          <w:lang w:val="nl-NL"/>
        </w:rPr>
        <w:t>tên, mã số, địa chỉ, họ và tên người đứng đầu, tình trạng pháp lý của đơn vị phụ thuộc</w:t>
      </w:r>
      <w:r>
        <w:rPr>
          <w:bCs/>
          <w:i/>
          <w:lang w:val="nl-NL"/>
        </w:rPr>
        <w:t xml:space="preserve"> của doanh nghiệp, ngành, nghề kinh doanh </w:t>
      </w:r>
      <w:r>
        <w:rPr>
          <w:bCs/>
          <w:i/>
          <w:u w:val="single"/>
          <w:lang w:val="nl-NL"/>
        </w:rPr>
        <w:t>của chi nhánh, địa điểm kinh doanh</w:t>
      </w:r>
      <w:r>
        <w:rPr>
          <w:bCs/>
          <w:i/>
          <w:lang w:val="nl-NL"/>
        </w:rPr>
        <w:t xml:space="preserve"> trên địa bàn tỉnh...”.</w:t>
      </w:r>
    </w:p>
    <w:p w14:paraId="5DCEBE86" w14:textId="77777777" w:rsidR="00A92870" w:rsidRDefault="00A92870" w:rsidP="002C4E4A">
      <w:pPr>
        <w:pBdr>
          <w:top w:val="dotted" w:sz="4" w:space="0" w:color="FFFFFF"/>
          <w:left w:val="dotted" w:sz="4" w:space="0" w:color="FFFFFF"/>
          <w:bottom w:val="dotted" w:sz="4" w:space="10" w:color="FFFFFF"/>
          <w:right w:val="dotted" w:sz="4" w:space="0" w:color="FFFFFF"/>
        </w:pBdr>
        <w:shd w:val="clear" w:color="auto" w:fill="FFFFFF"/>
        <w:spacing w:before="60" w:after="0" w:line="240" w:lineRule="auto"/>
        <w:ind w:firstLine="720"/>
        <w:rPr>
          <w:szCs w:val="26"/>
          <w:lang w:val="nl-NL"/>
        </w:rPr>
      </w:pPr>
      <w:r>
        <w:rPr>
          <w:bCs/>
          <w:lang w:val="nl-NL"/>
        </w:rPr>
        <w:t xml:space="preserve">Tuy nhiên, điểm b khoản 1 Điều 74 Nghị định số 168/2025/NĐ-CP quy định: </w:t>
      </w:r>
      <w:r>
        <w:rPr>
          <w:bCs/>
          <w:i/>
          <w:lang w:val="nl-NL"/>
        </w:rPr>
        <w:t>“</w:t>
      </w:r>
      <w:r w:rsidRPr="003440D1">
        <w:rPr>
          <w:i/>
          <w:lang w:val="nl-NL"/>
        </w:rPr>
        <w:t xml:space="preserve">b) Tên, mã số, địa chỉ, họ và tên người đứng đầu, tình trạng pháp lý </w:t>
      </w:r>
      <w:r w:rsidRPr="003440D1">
        <w:rPr>
          <w:b/>
          <w:i/>
          <w:lang w:val="nl-NL"/>
        </w:rPr>
        <w:t xml:space="preserve">của </w:t>
      </w:r>
      <w:r w:rsidRPr="003440D1">
        <w:rPr>
          <w:b/>
          <w:i/>
          <w:lang w:val="nl-NL"/>
        </w:rPr>
        <w:lastRenderedPageBreak/>
        <w:t>chi nhánh, văn phòng đại diện, địa điểm kinh doanh</w:t>
      </w:r>
      <w:r w:rsidRPr="003440D1">
        <w:rPr>
          <w:i/>
          <w:lang w:val="nl-NL"/>
        </w:rPr>
        <w:t xml:space="preserve">; ngành, nghề kinh doanh của chi nhánh, địa điểm kinh doanh”. </w:t>
      </w:r>
    </w:p>
    <w:p w14:paraId="5F6FFE68" w14:textId="77777777" w:rsidR="00A92870" w:rsidRDefault="00A92870" w:rsidP="002C4E4A">
      <w:pPr>
        <w:pBdr>
          <w:top w:val="dotted" w:sz="4" w:space="0" w:color="FFFFFF"/>
          <w:left w:val="dotted" w:sz="4" w:space="0" w:color="FFFFFF"/>
          <w:bottom w:val="dotted" w:sz="4" w:space="10" w:color="FFFFFF"/>
          <w:right w:val="dotted" w:sz="4" w:space="0" w:color="FFFFFF"/>
        </w:pBdr>
        <w:shd w:val="clear" w:color="auto" w:fill="FFFFFF"/>
        <w:spacing w:before="60" w:after="0" w:line="240" w:lineRule="auto"/>
        <w:ind w:firstLine="720"/>
        <w:rPr>
          <w:szCs w:val="26"/>
          <w:lang w:val="nl-NL"/>
        </w:rPr>
      </w:pPr>
      <w:r>
        <w:rPr>
          <w:bCs/>
          <w:lang w:val="nl-NL"/>
        </w:rPr>
        <w:t xml:space="preserve">Khoản 1 Điều 6 Thông tư số </w:t>
      </w:r>
      <w:r>
        <w:rPr>
          <w:lang w:val="vi-VN"/>
        </w:rPr>
        <w:t>04/2015/TTLT-BKHĐT-BTC-BNV</w:t>
      </w:r>
      <w:r>
        <w:rPr>
          <w:lang w:val="nl-NL"/>
        </w:rPr>
        <w:t xml:space="preserve"> quy định: </w:t>
      </w:r>
      <w:r>
        <w:rPr>
          <w:bCs/>
          <w:i/>
          <w:lang w:val="nl-NL"/>
        </w:rPr>
        <w:t xml:space="preserve">“1. Thông tin đăng ký doanh nghiệp, bao gồm: tên doanh nghiệp; mã số doanh nghiệp; địa chỉ trụ sở chính; ngành, nghề kinh doanh; </w:t>
      </w:r>
      <w:r>
        <w:rPr>
          <w:b/>
          <w:bCs/>
          <w:i/>
          <w:lang w:val="nl-NL"/>
        </w:rPr>
        <w:t>thông tin về</w:t>
      </w:r>
      <w:r>
        <w:rPr>
          <w:bCs/>
          <w:i/>
          <w:lang w:val="nl-NL"/>
        </w:rPr>
        <w:t xml:space="preserve"> người đại diện theo pháp luật; </w:t>
      </w:r>
      <w:r>
        <w:rPr>
          <w:b/>
          <w:bCs/>
          <w:i/>
          <w:lang w:val="nl-NL"/>
        </w:rPr>
        <w:t>vốn điều lệ, điều lệ công ty</w:t>
      </w:r>
      <w:r>
        <w:rPr>
          <w:bCs/>
          <w:i/>
          <w:lang w:val="nl-NL"/>
        </w:rPr>
        <w:t xml:space="preserve">; </w:t>
      </w:r>
      <w:r>
        <w:rPr>
          <w:b/>
          <w:bCs/>
          <w:i/>
          <w:lang w:val="nl-NL"/>
        </w:rPr>
        <w:t>danh sách thành viên</w:t>
      </w:r>
      <w:r>
        <w:rPr>
          <w:bCs/>
          <w:i/>
          <w:lang w:val="nl-NL"/>
        </w:rPr>
        <w:t xml:space="preserve">, </w:t>
      </w:r>
      <w:r>
        <w:rPr>
          <w:b/>
          <w:bCs/>
          <w:i/>
          <w:lang w:val="nl-NL"/>
        </w:rPr>
        <w:t>cổ đông sáng lập, người đại diện theo ủy quyền</w:t>
      </w:r>
      <w:r>
        <w:rPr>
          <w:bCs/>
          <w:i/>
          <w:lang w:val="nl-NL"/>
        </w:rPr>
        <w:t xml:space="preserve">; thông tin về đơn vị trực thuộc và </w:t>
      </w:r>
      <w:r>
        <w:rPr>
          <w:b/>
          <w:bCs/>
          <w:i/>
          <w:lang w:val="nl-NL"/>
        </w:rPr>
        <w:t>các thông tin đăng ký doanh nghiệp khác</w:t>
      </w:r>
      <w:r>
        <w:rPr>
          <w:bCs/>
          <w:i/>
          <w:lang w:val="nl-NL"/>
        </w:rPr>
        <w:t xml:space="preserve"> theo quy định của pháp luật.</w:t>
      </w:r>
    </w:p>
    <w:p w14:paraId="667FD2EA" w14:textId="08E764D4" w:rsidR="00A92870" w:rsidRDefault="00A92870" w:rsidP="002C4E4A">
      <w:pPr>
        <w:pBdr>
          <w:top w:val="dotted" w:sz="4" w:space="0" w:color="FFFFFF"/>
          <w:left w:val="dotted" w:sz="4" w:space="0" w:color="FFFFFF"/>
          <w:bottom w:val="dotted" w:sz="4" w:space="10" w:color="FFFFFF"/>
          <w:right w:val="dotted" w:sz="4" w:space="0" w:color="FFFFFF"/>
        </w:pBdr>
        <w:shd w:val="clear" w:color="auto" w:fill="FFFFFF"/>
        <w:spacing w:before="60" w:after="0" w:line="240" w:lineRule="auto"/>
        <w:ind w:firstLine="720"/>
        <w:rPr>
          <w:lang w:val="nl-NL"/>
        </w:rPr>
      </w:pPr>
      <w:r>
        <w:rPr>
          <w:bCs/>
          <w:lang w:val="nl-NL"/>
        </w:rPr>
        <w:t>Đề nghị cơ quan soạn thảo rà soát, điều chỉnh nội dung khoản 1 Điều 6 để thống nhất với các nội dung của Nghị định số 168/2025/NĐ-CP và Thông tư số 04/2015/TTLT-BKHĐT-BTC-BNV, đồng thời xem xét bổ sung đầy đủ thông tin về vốn điều lệ, điều lệ công ty, danh sách thành viên/cổ đông và các thông tin khác theo quy định của pháp luật</w:t>
      </w:r>
      <w:r>
        <w:rPr>
          <w:lang w:val="nl-NL"/>
        </w:rPr>
        <w:t>.</w:t>
      </w:r>
    </w:p>
    <w:p w14:paraId="43E01F1B" w14:textId="1F79C560" w:rsidR="00ED64CB" w:rsidRPr="0085579B" w:rsidRDefault="009B7ED8" w:rsidP="002C4E4A">
      <w:pPr>
        <w:pBdr>
          <w:top w:val="dotted" w:sz="4" w:space="0" w:color="FFFFFF"/>
          <w:left w:val="dotted" w:sz="4" w:space="0" w:color="FFFFFF"/>
          <w:bottom w:val="dotted" w:sz="4" w:space="10" w:color="FFFFFF"/>
          <w:right w:val="dotted" w:sz="4" w:space="0" w:color="FFFFFF"/>
        </w:pBdr>
        <w:shd w:val="clear" w:color="auto" w:fill="FFFFFF"/>
        <w:spacing w:before="60" w:after="0" w:line="240" w:lineRule="auto"/>
        <w:ind w:firstLine="720"/>
        <w:rPr>
          <w:color w:val="00B050"/>
          <w:szCs w:val="26"/>
          <w:lang w:val="nl-NL"/>
        </w:rPr>
      </w:pPr>
      <w:r w:rsidRPr="001F0B45">
        <w:rPr>
          <w:color w:val="00B050"/>
          <w:szCs w:val="26"/>
          <w:lang w:val="nl-NL"/>
        </w:rPr>
        <w:t>* Sở Tài ch</w:t>
      </w:r>
      <w:r w:rsidR="007E1715" w:rsidRPr="001F0B45">
        <w:rPr>
          <w:color w:val="00B050"/>
          <w:szCs w:val="26"/>
          <w:lang w:val="nl-NL"/>
        </w:rPr>
        <w:t>ính đã tiếp thu, chỉnh sửa</w:t>
      </w:r>
      <w:r w:rsidR="00C0767E">
        <w:rPr>
          <w:color w:val="00B050"/>
          <w:szCs w:val="26"/>
          <w:lang w:val="nl-NL"/>
        </w:rPr>
        <w:t xml:space="preserve"> tách biệt</w:t>
      </w:r>
      <w:r w:rsidR="007E1715" w:rsidRPr="001F0B45">
        <w:rPr>
          <w:color w:val="00B050"/>
          <w:szCs w:val="26"/>
          <w:lang w:val="nl-NL"/>
        </w:rPr>
        <w:t xml:space="preserve"> </w:t>
      </w:r>
      <w:r w:rsidR="00ED64CB" w:rsidRPr="001F0B45">
        <w:rPr>
          <w:color w:val="00B050"/>
          <w:szCs w:val="26"/>
          <w:lang w:val="nl-NL"/>
        </w:rPr>
        <w:t>như sau:</w:t>
      </w:r>
      <w:r w:rsidR="00BA321F" w:rsidRPr="001F0B45">
        <w:rPr>
          <w:color w:val="00B050"/>
          <w:szCs w:val="26"/>
          <w:lang w:val="nl-NL"/>
        </w:rPr>
        <w:t xml:space="preserve"> </w:t>
      </w:r>
      <w:r w:rsidR="007E1715" w:rsidRPr="001F0B45">
        <w:rPr>
          <w:color w:val="00B050"/>
          <w:szCs w:val="26"/>
          <w:lang w:val="nl-NL"/>
        </w:rPr>
        <w:t>Đối với thông tin về doanh nghiệp</w:t>
      </w:r>
      <w:r w:rsidR="006144AE" w:rsidRPr="001F0B45">
        <w:rPr>
          <w:color w:val="00B050"/>
          <w:szCs w:val="26"/>
          <w:lang w:val="nl-NL"/>
        </w:rPr>
        <w:t xml:space="preserve"> (bao gồm doanh nghiệp, chi nhánh, văn phòng đại diện, địa điểm kinh doanh của doanh nghiệp)</w:t>
      </w:r>
      <w:r w:rsidR="007E1715" w:rsidRPr="001F0B45">
        <w:rPr>
          <w:color w:val="00B050"/>
          <w:szCs w:val="26"/>
          <w:lang w:val="nl-NL"/>
        </w:rPr>
        <w:t>:</w:t>
      </w:r>
      <w:r w:rsidR="00ED64CB" w:rsidRPr="001F0B45">
        <w:rPr>
          <w:color w:val="00B050"/>
          <w:szCs w:val="26"/>
          <w:lang w:val="nl-NL"/>
        </w:rPr>
        <w:t xml:space="preserve"> Sở Tài chính tổng hợp</w:t>
      </w:r>
      <w:r w:rsidR="005D426D" w:rsidRPr="001F0B45">
        <w:rPr>
          <w:color w:val="00B050"/>
          <w:szCs w:val="26"/>
          <w:lang w:val="nl-NL"/>
        </w:rPr>
        <w:t>, bổ sung</w:t>
      </w:r>
      <w:r w:rsidR="00ED64CB" w:rsidRPr="001F0B45">
        <w:rPr>
          <w:color w:val="00B050"/>
          <w:szCs w:val="26"/>
          <w:lang w:val="nl-NL"/>
        </w:rPr>
        <w:t xml:space="preserve"> nội dung theo </w:t>
      </w:r>
      <w:r w:rsidR="007E1715" w:rsidRPr="001F0B45">
        <w:rPr>
          <w:color w:val="00B050"/>
          <w:szCs w:val="26"/>
          <w:lang w:val="nl-NL"/>
        </w:rPr>
        <w:t xml:space="preserve"> </w:t>
      </w:r>
      <w:r w:rsidR="00ED64CB" w:rsidRPr="001F0B45">
        <w:rPr>
          <w:color w:val="00B050"/>
          <w:szCs w:val="26"/>
          <w:lang w:val="nl-NL"/>
        </w:rPr>
        <w:t>khoản 1 Điều 74 Nghị định số 168/2025/NĐ-CP và Khoản 1 Điều 6 Thông tư số 04/2015/TTLT-BKHĐT-BTC-BNV.</w:t>
      </w:r>
      <w:r w:rsidR="00BA321F" w:rsidRPr="001F0B45">
        <w:rPr>
          <w:color w:val="00B050"/>
          <w:szCs w:val="26"/>
          <w:lang w:val="nl-NL"/>
        </w:rPr>
        <w:t xml:space="preserve"> Đối với t</w:t>
      </w:r>
      <w:r w:rsidR="00ED64CB" w:rsidRPr="001F0B45">
        <w:rPr>
          <w:color w:val="00B050"/>
          <w:szCs w:val="26"/>
          <w:lang w:val="nl-NL"/>
        </w:rPr>
        <w:t>hông tin đăng ký</w:t>
      </w:r>
      <w:r w:rsidR="00ED64CB" w:rsidRPr="00ED64CB">
        <w:rPr>
          <w:color w:val="00B050"/>
          <w:szCs w:val="26"/>
          <w:lang w:val="nl-NL"/>
        </w:rPr>
        <w:t xml:space="preserve"> hộ kinh doanh</w:t>
      </w:r>
      <w:r w:rsidR="00ED64CB">
        <w:rPr>
          <w:color w:val="00B050"/>
          <w:szCs w:val="26"/>
          <w:lang w:val="nl-NL"/>
        </w:rPr>
        <w:t xml:space="preserve">: </w:t>
      </w:r>
      <w:r w:rsidR="00C64275">
        <w:rPr>
          <w:color w:val="00B050"/>
          <w:szCs w:val="26"/>
          <w:lang w:val="nl-NL"/>
        </w:rPr>
        <w:t xml:space="preserve">theo Điều 116 </w:t>
      </w:r>
      <w:r w:rsidR="00C64275" w:rsidRPr="00C64275">
        <w:rPr>
          <w:color w:val="00B050"/>
          <w:szCs w:val="26"/>
          <w:lang w:val="nl-NL"/>
        </w:rPr>
        <w:t>Nghị định số 168/2025/NĐ-CP</w:t>
      </w:r>
      <w:r w:rsidR="00C64275">
        <w:rPr>
          <w:color w:val="00B050"/>
          <w:szCs w:val="26"/>
          <w:lang w:val="nl-NL"/>
        </w:rPr>
        <w:t>.</w:t>
      </w:r>
      <w:r w:rsidR="0085579B" w:rsidRPr="0085579B">
        <w:t xml:space="preserve"> </w:t>
      </w:r>
    </w:p>
    <w:p w14:paraId="50CB53DE" w14:textId="77777777" w:rsidR="00A92870" w:rsidRDefault="00A92870" w:rsidP="002C4E4A">
      <w:pPr>
        <w:pBdr>
          <w:top w:val="dotted" w:sz="4" w:space="0" w:color="FFFFFF"/>
          <w:left w:val="dotted" w:sz="4" w:space="0" w:color="FFFFFF"/>
          <w:bottom w:val="dotted" w:sz="4" w:space="10" w:color="FFFFFF"/>
          <w:right w:val="dotted" w:sz="4" w:space="0" w:color="FFFFFF"/>
        </w:pBdr>
        <w:shd w:val="clear" w:color="auto" w:fill="FFFFFF"/>
        <w:spacing w:before="60" w:after="0" w:line="240" w:lineRule="auto"/>
        <w:ind w:firstLine="720"/>
        <w:rPr>
          <w:szCs w:val="26"/>
          <w:lang w:val="nl-NL"/>
        </w:rPr>
      </w:pPr>
      <w:r>
        <w:rPr>
          <w:lang w:val="nl-NL"/>
        </w:rPr>
        <w:t>- Khoản 2 Điều 6 quy định: “</w:t>
      </w:r>
      <w:r>
        <w:rPr>
          <w:i/>
          <w:lang w:val="nl-NL"/>
        </w:rPr>
        <w:t xml:space="preserve">2. </w:t>
      </w:r>
      <w:r>
        <w:rPr>
          <w:i/>
          <w:u w:val="single"/>
          <w:lang w:val="nl-NL"/>
        </w:rPr>
        <w:t>Thông tin về tình trạng pháp lý của doanh nghiệp, hộ kinh doanh bao gồm</w:t>
      </w:r>
      <w:r>
        <w:rPr>
          <w:i/>
          <w:lang w:val="nl-NL"/>
        </w:rPr>
        <w:t>: đang hoạt động; tạm ngừng kinh doanh; không hoạt động tại địa chỉ đã đăng ký; bị thu hồi do cưỡng chế về quản lý thuế; đang làm thủ tục giải thể, bị chia, bị hợp nhất, bị sáp nhập; đang làm thủ tục phá sản; đã giải thể, phá sản, chấm dứt tồn tại; đang làm thủ tục chấm dứt hoạt động hoặc đã chấm dứt hoạt động</w:t>
      </w:r>
      <w:r>
        <w:rPr>
          <w:lang w:val="nl-NL"/>
        </w:rPr>
        <w:t>”.</w:t>
      </w:r>
    </w:p>
    <w:p w14:paraId="235D44F7" w14:textId="49756FCD" w:rsidR="00A92870" w:rsidRDefault="00A92870" w:rsidP="002C4E4A">
      <w:pPr>
        <w:pBdr>
          <w:top w:val="dotted" w:sz="4" w:space="0" w:color="FFFFFF"/>
          <w:left w:val="dotted" w:sz="4" w:space="0" w:color="FFFFFF"/>
          <w:bottom w:val="dotted" w:sz="4" w:space="10" w:color="FFFFFF"/>
          <w:right w:val="dotted" w:sz="4" w:space="0" w:color="FFFFFF"/>
        </w:pBdr>
        <w:shd w:val="clear" w:color="auto" w:fill="FFFFFF"/>
        <w:spacing w:before="60" w:after="0" w:line="240" w:lineRule="auto"/>
        <w:ind w:firstLine="720"/>
        <w:rPr>
          <w:bCs/>
          <w:lang w:val="nl-NL"/>
        </w:rPr>
      </w:pPr>
      <w:r>
        <w:rPr>
          <w:lang w:val="nl-NL"/>
        </w:rPr>
        <w:t xml:space="preserve">Khoản 2 Điều 6 dự thảo quy định chung tình trạng pháp lý áp dụng cho cả doanh nghiệp và hộ kinh doanh, tuy nhiên theo quy định tại Nghị định </w:t>
      </w:r>
      <w:r>
        <w:rPr>
          <w:bCs/>
          <w:lang w:val="nl-NL"/>
        </w:rPr>
        <w:t xml:space="preserve">số 168/2025/NĐ-CP và Thông tư số 04/2015/TTLT-BKHĐT-BTC-BNV </w:t>
      </w:r>
      <w:r>
        <w:rPr>
          <w:lang w:val="nl-NL"/>
        </w:rPr>
        <w:t>các thông tin nêu trên không áp dụng đồng thời cho cả hai loại chủ thể. Do đó, đề nghị cơ quan soạn thảo xem xét bố cục tách thành các điểm riêng cho doanh nghiệp và  hộ kinh doanh để bảo đảm phù hợp với quy định hiện hành, đồng thời thuận tiện cho việc theo dõi và áp dụng</w:t>
      </w:r>
      <w:r>
        <w:rPr>
          <w:bCs/>
          <w:lang w:val="nl-NL"/>
        </w:rPr>
        <w:t xml:space="preserve">. </w:t>
      </w:r>
    </w:p>
    <w:p w14:paraId="394EEDB4" w14:textId="522A04B4" w:rsidR="007E1715" w:rsidRDefault="007E1715" w:rsidP="002C4E4A">
      <w:pPr>
        <w:pBdr>
          <w:top w:val="dotted" w:sz="4" w:space="0" w:color="FFFFFF"/>
          <w:left w:val="dotted" w:sz="4" w:space="0" w:color="FFFFFF"/>
          <w:bottom w:val="dotted" w:sz="4" w:space="10" w:color="FFFFFF"/>
          <w:right w:val="dotted" w:sz="4" w:space="0" w:color="FFFFFF"/>
        </w:pBdr>
        <w:shd w:val="clear" w:color="auto" w:fill="FFFFFF"/>
        <w:spacing w:before="60" w:after="0" w:line="240" w:lineRule="auto"/>
        <w:ind w:firstLine="720"/>
        <w:rPr>
          <w:color w:val="00B050"/>
          <w:szCs w:val="26"/>
          <w:lang w:val="nl-NL"/>
        </w:rPr>
      </w:pPr>
      <w:r w:rsidRPr="009B7ED8">
        <w:rPr>
          <w:color w:val="00B050"/>
          <w:szCs w:val="26"/>
          <w:lang w:val="nl-NL"/>
        </w:rPr>
        <w:t>* Sở Tài ch</w:t>
      </w:r>
      <w:r>
        <w:rPr>
          <w:color w:val="00B050"/>
          <w:szCs w:val="26"/>
          <w:lang w:val="nl-NL"/>
        </w:rPr>
        <w:t>ính đã tiếp thu, chỉnh sửa</w:t>
      </w:r>
      <w:r w:rsidR="00C0767E">
        <w:rPr>
          <w:color w:val="00B050"/>
          <w:szCs w:val="26"/>
          <w:lang w:val="nl-NL"/>
        </w:rPr>
        <w:t xml:space="preserve"> tách biệt</w:t>
      </w:r>
      <w:r w:rsidR="00E97BA5">
        <w:rPr>
          <w:color w:val="00B050"/>
          <w:szCs w:val="26"/>
          <w:lang w:val="nl-NL"/>
        </w:rPr>
        <w:t xml:space="preserve"> như sau:</w:t>
      </w:r>
      <w:r w:rsidR="006144AE">
        <w:rPr>
          <w:color w:val="00B050"/>
          <w:szCs w:val="26"/>
          <w:lang w:val="nl-NL"/>
        </w:rPr>
        <w:t xml:space="preserve"> Đối với t</w:t>
      </w:r>
      <w:r w:rsidR="00E97BA5" w:rsidRPr="00E97BA5">
        <w:rPr>
          <w:color w:val="00B050"/>
          <w:szCs w:val="26"/>
          <w:lang w:val="nl-NL"/>
        </w:rPr>
        <w:t>hông tin về tình trạng pháp lý của doanh nghiệp:</w:t>
      </w:r>
      <w:r w:rsidR="00E97BA5" w:rsidRPr="00E97BA5">
        <w:t xml:space="preserve"> </w:t>
      </w:r>
      <w:r w:rsidR="00E97BA5" w:rsidRPr="00E97BA5">
        <w:rPr>
          <w:color w:val="00B050"/>
          <w:szCs w:val="26"/>
          <w:lang w:val="nl-NL"/>
        </w:rPr>
        <w:t xml:space="preserve">Sở Tài chính tổng hợp, bổ sung nội dung theo Điều </w:t>
      </w:r>
      <w:r w:rsidR="00E97BA5">
        <w:rPr>
          <w:color w:val="00B050"/>
          <w:szCs w:val="26"/>
          <w:lang w:val="nl-NL"/>
        </w:rPr>
        <w:t>35</w:t>
      </w:r>
      <w:r w:rsidR="00E97BA5" w:rsidRPr="00E97BA5">
        <w:rPr>
          <w:color w:val="00B050"/>
          <w:szCs w:val="26"/>
          <w:lang w:val="nl-NL"/>
        </w:rPr>
        <w:t xml:space="preserve"> Nghị định số 168/2025/NĐ-CP và Khoản </w:t>
      </w:r>
      <w:r w:rsidR="00F25AB7">
        <w:rPr>
          <w:color w:val="00B050"/>
          <w:szCs w:val="26"/>
          <w:lang w:val="nl-NL"/>
        </w:rPr>
        <w:t>2</w:t>
      </w:r>
      <w:r w:rsidR="00E97BA5" w:rsidRPr="00E97BA5">
        <w:rPr>
          <w:color w:val="00B050"/>
          <w:szCs w:val="26"/>
          <w:lang w:val="nl-NL"/>
        </w:rPr>
        <w:t xml:space="preserve"> Điều 6 Thông tư số 04/2015/TTLT-BKHĐT-BTC-BNV.</w:t>
      </w:r>
      <w:r w:rsidR="0085579B">
        <w:rPr>
          <w:color w:val="00B050"/>
          <w:szCs w:val="26"/>
          <w:lang w:val="nl-NL"/>
        </w:rPr>
        <w:t xml:space="preserve"> Đối với t</w:t>
      </w:r>
      <w:r w:rsidR="0085579B" w:rsidRPr="0085579B">
        <w:rPr>
          <w:color w:val="00B050"/>
          <w:szCs w:val="26"/>
          <w:lang w:val="nl-NL"/>
        </w:rPr>
        <w:t>ình trạng pháp lý của chi nhánh, văn phòng đại diện, địa điểm kinh doanh</w:t>
      </w:r>
      <w:r w:rsidR="006144AE">
        <w:rPr>
          <w:color w:val="00B050"/>
          <w:szCs w:val="26"/>
          <w:lang w:val="nl-NL"/>
        </w:rPr>
        <w:t>:</w:t>
      </w:r>
      <w:r w:rsidR="0085579B">
        <w:rPr>
          <w:color w:val="00B050"/>
          <w:szCs w:val="26"/>
          <w:lang w:val="nl-NL"/>
        </w:rPr>
        <w:t xml:space="preserve"> theo</w:t>
      </w:r>
      <w:r w:rsidR="0085579B" w:rsidRPr="0085579B">
        <w:rPr>
          <w:color w:val="00B050"/>
          <w:szCs w:val="26"/>
          <w:lang w:val="nl-NL"/>
        </w:rPr>
        <w:t xml:space="preserve"> Điều 36</w:t>
      </w:r>
      <w:r w:rsidR="0085579B" w:rsidRPr="0085579B">
        <w:t xml:space="preserve"> </w:t>
      </w:r>
      <w:r w:rsidR="0085579B" w:rsidRPr="0085579B">
        <w:rPr>
          <w:color w:val="00B050"/>
          <w:szCs w:val="26"/>
          <w:lang w:val="nl-NL"/>
        </w:rPr>
        <w:t xml:space="preserve">Nghị định số </w:t>
      </w:r>
      <w:r w:rsidR="0085579B" w:rsidRPr="006144AE">
        <w:rPr>
          <w:color w:val="00B050"/>
          <w:szCs w:val="26"/>
          <w:lang w:val="nl-NL"/>
        </w:rPr>
        <w:t>168/2025/NĐ-CP</w:t>
      </w:r>
      <w:r w:rsidR="006144AE" w:rsidRPr="006144AE">
        <w:rPr>
          <w:color w:val="00B050"/>
          <w:szCs w:val="26"/>
          <w:lang w:val="nl-NL"/>
        </w:rPr>
        <w:t>. Đối với tình trạng pháp lý của hộ kinh doanh</w:t>
      </w:r>
      <w:r w:rsidR="006144AE">
        <w:rPr>
          <w:color w:val="00B050"/>
          <w:szCs w:val="26"/>
          <w:lang w:val="nl-NL"/>
        </w:rPr>
        <w:t>:</w:t>
      </w:r>
      <w:r w:rsidR="006144AE" w:rsidRPr="006144AE">
        <w:rPr>
          <w:color w:val="00B050"/>
          <w:szCs w:val="26"/>
          <w:lang w:val="nl-NL"/>
        </w:rPr>
        <w:t xml:space="preserve"> theo Điều 98 Nghị định số 168/2025/NĐ-CP.</w:t>
      </w:r>
    </w:p>
    <w:p w14:paraId="4C2B7EFD" w14:textId="77777777" w:rsidR="00A92870" w:rsidRDefault="00A92870" w:rsidP="002C4E4A">
      <w:pPr>
        <w:pBdr>
          <w:top w:val="dotted" w:sz="4" w:space="0" w:color="FFFFFF"/>
          <w:left w:val="dotted" w:sz="4" w:space="0" w:color="FFFFFF"/>
          <w:bottom w:val="dotted" w:sz="4" w:space="10" w:color="FFFFFF"/>
          <w:right w:val="dotted" w:sz="4" w:space="0" w:color="FFFFFF"/>
        </w:pBdr>
        <w:shd w:val="clear" w:color="auto" w:fill="FFFFFF"/>
        <w:spacing w:before="60" w:after="0" w:line="240" w:lineRule="auto"/>
        <w:ind w:firstLine="720"/>
        <w:rPr>
          <w:szCs w:val="26"/>
          <w:lang w:val="nl-NL"/>
        </w:rPr>
      </w:pPr>
      <w:r>
        <w:rPr>
          <w:b/>
          <w:i/>
          <w:lang w:val="nl-NL"/>
        </w:rPr>
        <w:t>2.5. Điều 7</w:t>
      </w:r>
    </w:p>
    <w:p w14:paraId="3BB37FC9" w14:textId="77777777" w:rsidR="00A92870" w:rsidRDefault="00A92870" w:rsidP="002C4E4A">
      <w:pPr>
        <w:pBdr>
          <w:top w:val="dotted" w:sz="4" w:space="0" w:color="FFFFFF"/>
          <w:left w:val="dotted" w:sz="4" w:space="0" w:color="FFFFFF"/>
          <w:bottom w:val="dotted" w:sz="4" w:space="10" w:color="FFFFFF"/>
          <w:right w:val="dotted" w:sz="4" w:space="0" w:color="FFFFFF"/>
        </w:pBdr>
        <w:shd w:val="clear" w:color="auto" w:fill="FFFFFF"/>
        <w:spacing w:before="60" w:after="0" w:line="240" w:lineRule="auto"/>
        <w:ind w:firstLine="720"/>
        <w:rPr>
          <w:szCs w:val="26"/>
          <w:lang w:val="nl-NL"/>
        </w:rPr>
      </w:pPr>
      <w:r>
        <w:rPr>
          <w:lang w:val="nl-NL"/>
        </w:rPr>
        <w:t>Khoản 2 Điều 7 quy định: “</w:t>
      </w:r>
      <w:r>
        <w:rPr>
          <w:i/>
          <w:lang w:val="nl-NL"/>
        </w:rPr>
        <w:t xml:space="preserve">2. Định kỳ hàng quý, Sở Tài chính, Uỷ ban nhân dân cấp xã công khai thông tin doanh nghiệp, hộ kinh doanh đăng ký trên </w:t>
      </w:r>
      <w:r>
        <w:rPr>
          <w:b/>
          <w:i/>
          <w:lang w:val="nl-NL"/>
        </w:rPr>
        <w:t>Cổng thông tin điện tử của cơ quan, địa phương</w:t>
      </w:r>
      <w:r>
        <w:rPr>
          <w:i/>
          <w:lang w:val="nl-NL"/>
        </w:rPr>
        <w:t>...</w:t>
      </w:r>
      <w:r>
        <w:rPr>
          <w:lang w:val="nl-NL"/>
        </w:rPr>
        <w:t>”.</w:t>
      </w:r>
    </w:p>
    <w:p w14:paraId="703A0D9F" w14:textId="77777777" w:rsidR="00A92870" w:rsidRDefault="00A92870" w:rsidP="002C4E4A">
      <w:pPr>
        <w:pBdr>
          <w:top w:val="dotted" w:sz="4" w:space="0" w:color="FFFFFF"/>
          <w:left w:val="dotted" w:sz="4" w:space="0" w:color="FFFFFF"/>
          <w:bottom w:val="dotted" w:sz="4" w:space="10" w:color="FFFFFF"/>
          <w:right w:val="dotted" w:sz="4" w:space="0" w:color="FFFFFF"/>
        </w:pBdr>
        <w:shd w:val="clear" w:color="auto" w:fill="FFFFFF"/>
        <w:spacing w:before="60" w:after="0" w:line="240" w:lineRule="auto"/>
        <w:ind w:firstLine="720"/>
        <w:rPr>
          <w:szCs w:val="26"/>
          <w:lang w:val="nl-NL"/>
        </w:rPr>
      </w:pPr>
      <w:r>
        <w:rPr>
          <w:lang w:val="nl-NL"/>
        </w:rPr>
        <w:lastRenderedPageBreak/>
        <w:t>Đề nghị cơ quan soạn thảo điều chỉnh cho chính xác, cụ thể là “</w:t>
      </w:r>
      <w:r>
        <w:rPr>
          <w:i/>
          <w:lang w:val="nl-NL"/>
        </w:rPr>
        <w:t>Cổng thông tin điện tử tỉnh</w:t>
      </w:r>
      <w:r>
        <w:rPr>
          <w:lang w:val="nl-NL"/>
        </w:rPr>
        <w:t>” (đối với cấp tỉnh) hoặc “</w:t>
      </w:r>
      <w:r>
        <w:rPr>
          <w:i/>
          <w:lang w:val="nl-NL"/>
        </w:rPr>
        <w:t>Trang thông tin điện tử của sở, ban, ngành</w:t>
      </w:r>
      <w:r>
        <w:rPr>
          <w:lang w:val="nl-NL"/>
        </w:rPr>
        <w:t xml:space="preserve">” (đối với từng cơ quan), nhằm bảo đảm phù hợp với hệ thống tên gọi hiện hành và tránh nhầm lẫn trong quá trình thực hiện. </w:t>
      </w:r>
    </w:p>
    <w:p w14:paraId="7E29712A" w14:textId="51EB10E4" w:rsidR="00A92870" w:rsidRDefault="00A92870" w:rsidP="002C4E4A">
      <w:pPr>
        <w:pBdr>
          <w:top w:val="dotted" w:sz="4" w:space="0" w:color="FFFFFF"/>
          <w:left w:val="dotted" w:sz="4" w:space="0" w:color="FFFFFF"/>
          <w:bottom w:val="dotted" w:sz="4" w:space="10" w:color="FFFFFF"/>
          <w:right w:val="dotted" w:sz="4" w:space="0" w:color="FFFFFF"/>
        </w:pBdr>
        <w:shd w:val="clear" w:color="auto" w:fill="FFFFFF"/>
        <w:spacing w:before="60" w:after="0" w:line="240" w:lineRule="auto"/>
        <w:ind w:firstLine="720"/>
        <w:rPr>
          <w:spacing w:val="-6"/>
          <w:lang w:val="nl-NL"/>
        </w:rPr>
      </w:pPr>
      <w:r>
        <w:rPr>
          <w:spacing w:val="-6"/>
          <w:lang w:val="nl-NL"/>
        </w:rPr>
        <w:t>Đồng thời  rà soát và sửa tương tự tại các nội dung khác của dự thảo Quy chế.</w:t>
      </w:r>
    </w:p>
    <w:p w14:paraId="69D6DDFE" w14:textId="77777777" w:rsidR="00C81A9D" w:rsidRPr="009B3963" w:rsidRDefault="00C81A9D" w:rsidP="002C4E4A">
      <w:pPr>
        <w:pBdr>
          <w:top w:val="dotted" w:sz="4" w:space="0" w:color="FFFFFF"/>
          <w:left w:val="dotted" w:sz="4" w:space="0" w:color="FFFFFF"/>
          <w:bottom w:val="dotted" w:sz="4" w:space="10" w:color="FFFFFF"/>
          <w:right w:val="dotted" w:sz="4" w:space="0" w:color="FFFFFF"/>
        </w:pBdr>
        <w:shd w:val="clear" w:color="auto" w:fill="FFFFFF"/>
        <w:spacing w:before="60" w:after="0" w:line="240" w:lineRule="auto"/>
        <w:ind w:firstLine="720"/>
        <w:rPr>
          <w:color w:val="00B050"/>
          <w:szCs w:val="26"/>
          <w:lang w:val="nl-NL"/>
        </w:rPr>
      </w:pPr>
      <w:r w:rsidRPr="009B3963">
        <w:rPr>
          <w:color w:val="00B050"/>
          <w:szCs w:val="26"/>
          <w:lang w:val="nl-NL"/>
        </w:rPr>
        <w:t>* Giải trình, làm rõ:</w:t>
      </w:r>
    </w:p>
    <w:p w14:paraId="4BF15697" w14:textId="38BDE649" w:rsidR="00C81A9D" w:rsidRPr="009B3963" w:rsidRDefault="00C81A9D" w:rsidP="002C4E4A">
      <w:pPr>
        <w:pBdr>
          <w:top w:val="dotted" w:sz="4" w:space="0" w:color="FFFFFF"/>
          <w:left w:val="dotted" w:sz="4" w:space="0" w:color="FFFFFF"/>
          <w:bottom w:val="dotted" w:sz="4" w:space="10" w:color="FFFFFF"/>
          <w:right w:val="dotted" w:sz="4" w:space="0" w:color="FFFFFF"/>
        </w:pBdr>
        <w:shd w:val="clear" w:color="auto" w:fill="FFFFFF"/>
        <w:spacing w:before="60" w:after="0" w:line="240" w:lineRule="auto"/>
        <w:ind w:firstLine="720"/>
        <w:rPr>
          <w:color w:val="00B050"/>
          <w:szCs w:val="26"/>
          <w:lang w:val="nl-NL"/>
        </w:rPr>
      </w:pPr>
      <w:r w:rsidRPr="009B3963">
        <w:rPr>
          <w:color w:val="00B050"/>
          <w:spacing w:val="-6"/>
          <w:lang w:val="nl-NL"/>
        </w:rPr>
        <w:t>Cổng thông tin điện tử và trang thông tin điện tử đều đóng vai trò quan trọng trong việc cung cấp thông tin cho người dùng. Sự khác biệt chính giữa hai khái niệm này là cổng thông tin điện tử cung cấp thông tin tổng hợp về nhiều lĩnh vực khác nhau, trong khi trang thông tin điện tử tập trung vào một chủ đề cụ thể. Sở Tài chính công khai thông tin doanh nghiệp trên cổng thông tin của Sở; các xã, phường công khai thông tin về hộ kinh doanh trên cổng thông tin của xã, phường thuộc cổng thông tin điện tử của tỉnh đã được đăng ký theo quy định. Do đó</w:t>
      </w:r>
      <w:r w:rsidR="009B3963">
        <w:rPr>
          <w:color w:val="00B050"/>
          <w:spacing w:val="-6"/>
          <w:lang w:val="nl-NL"/>
        </w:rPr>
        <w:t>,</w:t>
      </w:r>
      <w:r w:rsidRPr="009B3963">
        <w:rPr>
          <w:color w:val="00B050"/>
          <w:spacing w:val="-6"/>
          <w:lang w:val="nl-NL"/>
        </w:rPr>
        <w:t xml:space="preserve"> </w:t>
      </w:r>
      <w:r w:rsidR="00657E95" w:rsidRPr="009B3963">
        <w:rPr>
          <w:color w:val="00B050"/>
          <w:spacing w:val="-6"/>
          <w:lang w:val="nl-NL"/>
        </w:rPr>
        <w:t>Sở Tài chính đề</w:t>
      </w:r>
      <w:r w:rsidRPr="009B3963">
        <w:rPr>
          <w:color w:val="00B050"/>
          <w:spacing w:val="-6"/>
          <w:lang w:val="nl-NL"/>
        </w:rPr>
        <w:t xml:space="preserve"> </w:t>
      </w:r>
      <w:r w:rsidR="00657E95" w:rsidRPr="009B3963">
        <w:rPr>
          <w:color w:val="00B050"/>
          <w:spacing w:val="-6"/>
          <w:lang w:val="nl-NL"/>
        </w:rPr>
        <w:t>nghị giữ nguyên nội dung quy định tại Điều 7 dự thảo.</w:t>
      </w:r>
    </w:p>
    <w:p w14:paraId="16E74163" w14:textId="77777777" w:rsidR="00A92870" w:rsidRDefault="00A92870" w:rsidP="002C4E4A">
      <w:pPr>
        <w:pBdr>
          <w:top w:val="dotted" w:sz="4" w:space="0" w:color="FFFFFF"/>
          <w:left w:val="dotted" w:sz="4" w:space="0" w:color="FFFFFF"/>
          <w:bottom w:val="dotted" w:sz="4" w:space="10" w:color="FFFFFF"/>
          <w:right w:val="dotted" w:sz="4" w:space="0" w:color="FFFFFF"/>
        </w:pBdr>
        <w:shd w:val="clear" w:color="auto" w:fill="FFFFFF"/>
        <w:spacing w:before="60" w:after="0" w:line="240" w:lineRule="auto"/>
        <w:ind w:firstLine="720"/>
        <w:rPr>
          <w:szCs w:val="26"/>
          <w:lang w:val="nl-NL"/>
        </w:rPr>
      </w:pPr>
      <w:r>
        <w:rPr>
          <w:b/>
          <w:i/>
          <w:spacing w:val="-6"/>
          <w:lang w:val="nl-NL"/>
        </w:rPr>
        <w:t>2.6. Điều 10</w:t>
      </w:r>
    </w:p>
    <w:p w14:paraId="40C42072" w14:textId="77777777" w:rsidR="00A92870" w:rsidRDefault="00A92870" w:rsidP="002C4E4A">
      <w:pPr>
        <w:pBdr>
          <w:top w:val="dotted" w:sz="4" w:space="0" w:color="FFFFFF"/>
          <w:left w:val="dotted" w:sz="4" w:space="0" w:color="FFFFFF"/>
          <w:bottom w:val="dotted" w:sz="4" w:space="10" w:color="FFFFFF"/>
          <w:right w:val="dotted" w:sz="4" w:space="0" w:color="FFFFFF"/>
        </w:pBdr>
        <w:shd w:val="clear" w:color="auto" w:fill="FFFFFF"/>
        <w:spacing w:before="60" w:after="0" w:line="240" w:lineRule="auto"/>
        <w:ind w:firstLine="720"/>
        <w:rPr>
          <w:szCs w:val="26"/>
          <w:lang w:val="nl-NL"/>
        </w:rPr>
      </w:pPr>
      <w:r>
        <w:rPr>
          <w:spacing w:val="-6"/>
          <w:lang w:val="nl-NL"/>
        </w:rPr>
        <w:t>- Khoản 1 Điều 10 quy định: “</w:t>
      </w:r>
      <w:r>
        <w:rPr>
          <w:i/>
          <w:spacing w:val="-6"/>
          <w:lang w:val="nl-NL"/>
        </w:rPr>
        <w:t xml:space="preserve">... Thông tin công khai bao gồm: tên, mã số, địa chỉ trụ sở chính, </w:t>
      </w:r>
      <w:r>
        <w:rPr>
          <w:i/>
          <w:spacing w:val="-6"/>
          <w:u w:val="single"/>
          <w:lang w:val="nl-NL"/>
        </w:rPr>
        <w:t>họ và thông tin</w:t>
      </w:r>
      <w:r>
        <w:rPr>
          <w:i/>
          <w:spacing w:val="-6"/>
          <w:lang w:val="nl-NL"/>
        </w:rPr>
        <w:t xml:space="preserve"> về người đại diện theo pháp luật của doanh nghiệp, thông tin về chủ hộ kinh doanh, hành vi vi phạm pháp luật, hình thức xử phạt và biện pháp khắc phục hậu quả (nếu có)</w:t>
      </w:r>
      <w:r>
        <w:rPr>
          <w:spacing w:val="-6"/>
          <w:lang w:val="nl-NL"/>
        </w:rPr>
        <w:t>”.</w:t>
      </w:r>
    </w:p>
    <w:p w14:paraId="3F1D9912" w14:textId="08F5E3E9" w:rsidR="00A92870" w:rsidRDefault="00A92870" w:rsidP="002C4E4A">
      <w:pPr>
        <w:pBdr>
          <w:top w:val="dotted" w:sz="4" w:space="0" w:color="FFFFFF"/>
          <w:left w:val="dotted" w:sz="4" w:space="0" w:color="FFFFFF"/>
          <w:bottom w:val="dotted" w:sz="4" w:space="10" w:color="FFFFFF"/>
          <w:right w:val="dotted" w:sz="4" w:space="0" w:color="FFFFFF"/>
        </w:pBdr>
        <w:shd w:val="clear" w:color="auto" w:fill="FFFFFF"/>
        <w:spacing w:before="60" w:after="0" w:line="240" w:lineRule="auto"/>
        <w:ind w:firstLine="720"/>
        <w:rPr>
          <w:bCs/>
          <w:lang w:val="nl-NL"/>
        </w:rPr>
      </w:pPr>
      <w:r>
        <w:rPr>
          <w:spacing w:val="-6"/>
          <w:lang w:val="nl-NL"/>
        </w:rPr>
        <w:t>Đề nghị xem xét sửa như sau: “</w:t>
      </w:r>
      <w:r>
        <w:rPr>
          <w:i/>
          <w:spacing w:val="-6"/>
          <w:lang w:val="nl-NL"/>
        </w:rPr>
        <w:t xml:space="preserve">... Thông tin công khai bao gồm: tên, mã số, địa chỉ trụ sở chính, </w:t>
      </w:r>
      <w:r>
        <w:rPr>
          <w:b/>
          <w:i/>
          <w:spacing w:val="-6"/>
          <w:lang w:val="nl-NL"/>
        </w:rPr>
        <w:t>thông tin về người đại diện theo pháp luật của doanh nghiệp, chủ hộ kinh doanh</w:t>
      </w:r>
      <w:r>
        <w:rPr>
          <w:i/>
          <w:spacing w:val="-6"/>
          <w:lang w:val="nl-NL"/>
        </w:rPr>
        <w:t>, hành vi vi phạm pháp luật, hình thức xử phạt và biện pháp khắc phục hậu quả (nếu có)</w:t>
      </w:r>
      <w:r>
        <w:rPr>
          <w:spacing w:val="-6"/>
          <w:lang w:val="nl-NL"/>
        </w:rPr>
        <w:t xml:space="preserve">” cho phù hợp theo quy định tại khoản 3 Điều 10 Quy chế ban hành kèm theo Thông tư </w:t>
      </w:r>
      <w:r>
        <w:rPr>
          <w:bCs/>
          <w:lang w:val="nl-NL"/>
        </w:rPr>
        <w:t>số 04/2015/TTLT-BKHĐT-BTC-BNV.</w:t>
      </w:r>
    </w:p>
    <w:p w14:paraId="5C35212F" w14:textId="568D0EFF" w:rsidR="002B335D" w:rsidRDefault="002B335D" w:rsidP="002C4E4A">
      <w:pPr>
        <w:pBdr>
          <w:top w:val="dotted" w:sz="4" w:space="0" w:color="FFFFFF"/>
          <w:left w:val="dotted" w:sz="4" w:space="0" w:color="FFFFFF"/>
          <w:bottom w:val="dotted" w:sz="4" w:space="10" w:color="FFFFFF"/>
          <w:right w:val="dotted" w:sz="4" w:space="0" w:color="FFFFFF"/>
        </w:pBdr>
        <w:shd w:val="clear" w:color="auto" w:fill="FFFFFF"/>
        <w:spacing w:before="60" w:after="0" w:line="240" w:lineRule="auto"/>
        <w:ind w:firstLine="720"/>
        <w:rPr>
          <w:szCs w:val="26"/>
          <w:lang w:val="nl-NL"/>
        </w:rPr>
      </w:pPr>
      <w:r w:rsidRPr="001F0B45">
        <w:rPr>
          <w:color w:val="00B050"/>
          <w:szCs w:val="26"/>
          <w:lang w:val="nl-NL"/>
        </w:rPr>
        <w:t>* Sở Tài chính đã tiếp thu, chỉnh sửa</w:t>
      </w:r>
      <w:r>
        <w:rPr>
          <w:color w:val="00B050"/>
          <w:szCs w:val="26"/>
          <w:lang w:val="nl-NL"/>
        </w:rPr>
        <w:t>.</w:t>
      </w:r>
    </w:p>
    <w:p w14:paraId="6D861157" w14:textId="56A9244C" w:rsidR="00A92870" w:rsidRDefault="00A92870" w:rsidP="002C4E4A">
      <w:pPr>
        <w:pBdr>
          <w:top w:val="dotted" w:sz="4" w:space="0" w:color="FFFFFF"/>
          <w:left w:val="dotted" w:sz="4" w:space="0" w:color="FFFFFF"/>
          <w:bottom w:val="dotted" w:sz="4" w:space="10" w:color="FFFFFF"/>
          <w:right w:val="dotted" w:sz="4" w:space="0" w:color="FFFFFF"/>
        </w:pBdr>
        <w:shd w:val="clear" w:color="auto" w:fill="FFFFFF"/>
        <w:spacing w:before="60" w:after="0" w:line="240" w:lineRule="auto"/>
        <w:ind w:firstLine="720"/>
        <w:rPr>
          <w:spacing w:val="-6"/>
          <w:lang w:val="nl-NL"/>
        </w:rPr>
      </w:pPr>
      <w:r>
        <w:rPr>
          <w:spacing w:val="-6"/>
          <w:lang w:val="nl-NL"/>
        </w:rPr>
        <w:t>- Sửa cụm từ “</w:t>
      </w:r>
      <w:r>
        <w:rPr>
          <w:i/>
          <w:spacing w:val="-6"/>
          <w:lang w:val="nl-NL"/>
        </w:rPr>
        <w:t>Cơ quan Thuế</w:t>
      </w:r>
      <w:r>
        <w:rPr>
          <w:spacing w:val="-6"/>
          <w:lang w:val="nl-NL"/>
        </w:rPr>
        <w:t>” thành “</w:t>
      </w:r>
      <w:r>
        <w:rPr>
          <w:i/>
          <w:spacing w:val="-6"/>
          <w:lang w:val="nl-NL"/>
        </w:rPr>
        <w:t>Thuế tỉnh</w:t>
      </w:r>
      <w:r>
        <w:rPr>
          <w:spacing w:val="-6"/>
          <w:lang w:val="nl-NL"/>
        </w:rPr>
        <w:t>” tại khoản 2 cho thống nhất với các nội dung khác của dự thảo.</w:t>
      </w:r>
    </w:p>
    <w:p w14:paraId="5E4DE04C" w14:textId="77777777" w:rsidR="009B3963" w:rsidRPr="009A1C07" w:rsidRDefault="009B3963" w:rsidP="002C4E4A">
      <w:pPr>
        <w:pBdr>
          <w:top w:val="dotted" w:sz="4" w:space="0" w:color="FFFFFF"/>
          <w:left w:val="dotted" w:sz="4" w:space="0" w:color="FFFFFF"/>
          <w:bottom w:val="dotted" w:sz="4" w:space="10" w:color="FFFFFF"/>
          <w:right w:val="dotted" w:sz="4" w:space="0" w:color="FFFFFF"/>
        </w:pBdr>
        <w:shd w:val="clear" w:color="auto" w:fill="FFFFFF"/>
        <w:spacing w:before="60" w:after="0" w:line="240" w:lineRule="auto"/>
        <w:ind w:firstLine="720"/>
        <w:rPr>
          <w:color w:val="00B050"/>
          <w:szCs w:val="26"/>
          <w:lang w:val="nl-NL"/>
        </w:rPr>
      </w:pPr>
      <w:r w:rsidRPr="009A1C07">
        <w:rPr>
          <w:color w:val="00B050"/>
          <w:szCs w:val="26"/>
          <w:lang w:val="nl-NL"/>
        </w:rPr>
        <w:t>* Giải trình, làm rõ:</w:t>
      </w:r>
    </w:p>
    <w:p w14:paraId="24476074" w14:textId="435041D4" w:rsidR="009B3963" w:rsidRPr="009A1C07" w:rsidRDefault="009B3963" w:rsidP="002C4E4A">
      <w:pPr>
        <w:pBdr>
          <w:top w:val="dotted" w:sz="4" w:space="0" w:color="FFFFFF"/>
          <w:left w:val="dotted" w:sz="4" w:space="0" w:color="FFFFFF"/>
          <w:bottom w:val="dotted" w:sz="4" w:space="10" w:color="FFFFFF"/>
          <w:right w:val="dotted" w:sz="4" w:space="0" w:color="FFFFFF"/>
        </w:pBdr>
        <w:shd w:val="clear" w:color="auto" w:fill="FFFFFF"/>
        <w:spacing w:before="60" w:after="0" w:line="240" w:lineRule="auto"/>
        <w:ind w:firstLine="720"/>
        <w:rPr>
          <w:color w:val="00B050"/>
          <w:szCs w:val="26"/>
          <w:lang w:val="nl-NL"/>
        </w:rPr>
      </w:pPr>
      <w:r w:rsidRPr="009A1C07">
        <w:rPr>
          <w:color w:val="00B050"/>
          <w:szCs w:val="26"/>
          <w:lang w:val="nl-NL"/>
        </w:rPr>
        <w:t xml:space="preserve">Kể từ ngày 01/7/2025, </w:t>
      </w:r>
      <w:r w:rsidR="001D4BB5">
        <w:rPr>
          <w:color w:val="00B050"/>
          <w:szCs w:val="26"/>
          <w:lang w:val="nl-NL"/>
        </w:rPr>
        <w:t>c</w:t>
      </w:r>
      <w:r w:rsidRPr="009A1C07">
        <w:rPr>
          <w:color w:val="00B050"/>
          <w:szCs w:val="26"/>
          <w:lang w:val="nl-NL"/>
        </w:rPr>
        <w:t>ơ quan quản lý Thuế có sự phân cấp giữa Th</w:t>
      </w:r>
      <w:r w:rsidR="001D4BB5">
        <w:rPr>
          <w:color w:val="00B050"/>
          <w:szCs w:val="26"/>
          <w:lang w:val="nl-NL"/>
        </w:rPr>
        <w:t>u</w:t>
      </w:r>
      <w:r w:rsidRPr="009A1C07">
        <w:rPr>
          <w:color w:val="00B050"/>
          <w:szCs w:val="26"/>
          <w:lang w:val="nl-NL"/>
        </w:rPr>
        <w:t>ế tỉnh và Thuế cơ sở thực hiện quản lý doanh nghiệp và hộ kinh doanh theo địa bàn. Do vậy, để thuận tiện và linh động trong quá trình tổ chức, vận hành trong nội bộ ngành thuế, Sở Tài chính</w:t>
      </w:r>
      <w:r w:rsidR="00573578">
        <w:rPr>
          <w:color w:val="00B050"/>
          <w:szCs w:val="26"/>
          <w:lang w:val="nl-NL"/>
        </w:rPr>
        <w:t xml:space="preserve"> đề nghị giữ nguyên cụm từ “Cơ quan Thuế” và </w:t>
      </w:r>
      <w:r w:rsidR="00AF2629">
        <w:rPr>
          <w:color w:val="00B050"/>
          <w:szCs w:val="26"/>
          <w:lang w:val="nl-NL"/>
        </w:rPr>
        <w:t>bổ sung</w:t>
      </w:r>
      <w:r w:rsidR="00573578">
        <w:rPr>
          <w:color w:val="00B050"/>
          <w:szCs w:val="26"/>
          <w:lang w:val="nl-NL"/>
        </w:rPr>
        <w:t xml:space="preserve"> cụ thể</w:t>
      </w:r>
      <w:r w:rsidR="00AF2629">
        <w:rPr>
          <w:color w:val="00B050"/>
          <w:szCs w:val="26"/>
          <w:lang w:val="nl-NL"/>
        </w:rPr>
        <w:t xml:space="preserve"> </w:t>
      </w:r>
      <w:r w:rsidR="00AF2629" w:rsidRPr="00AF2629">
        <w:rPr>
          <w:color w:val="00B050"/>
          <w:szCs w:val="26"/>
          <w:lang w:val="nl-NL"/>
        </w:rPr>
        <w:t>trách nhiệm của Thuế tỉnh Lạng Sơn và Thuế cơ sở</w:t>
      </w:r>
      <w:r w:rsidRPr="009A1C07">
        <w:rPr>
          <w:color w:val="00B050"/>
          <w:szCs w:val="26"/>
          <w:lang w:val="nl-NL"/>
        </w:rPr>
        <w:t xml:space="preserve"> </w:t>
      </w:r>
      <w:r w:rsidR="00AF2629">
        <w:rPr>
          <w:color w:val="00B050"/>
          <w:szCs w:val="26"/>
          <w:lang w:val="nl-NL"/>
        </w:rPr>
        <w:t xml:space="preserve">theo góp ý của cơ quan Thuế tại Công văn số </w:t>
      </w:r>
      <w:r w:rsidR="00AF2629" w:rsidRPr="00AF2629">
        <w:rPr>
          <w:color w:val="00B050"/>
          <w:szCs w:val="26"/>
          <w:lang w:val="nl-NL"/>
        </w:rPr>
        <w:t>888/LSO-NVDTPC</w:t>
      </w:r>
      <w:r w:rsidR="00AF2629">
        <w:rPr>
          <w:color w:val="00B050"/>
          <w:szCs w:val="26"/>
          <w:lang w:val="nl-NL"/>
        </w:rPr>
        <w:t xml:space="preserve"> ngày 18/9/2025.</w:t>
      </w:r>
    </w:p>
    <w:p w14:paraId="4B543396" w14:textId="165DB722" w:rsidR="00A92870" w:rsidRDefault="00A92870" w:rsidP="002C4E4A">
      <w:pPr>
        <w:pBdr>
          <w:top w:val="dotted" w:sz="4" w:space="0" w:color="FFFFFF"/>
          <w:left w:val="dotted" w:sz="4" w:space="0" w:color="FFFFFF"/>
          <w:bottom w:val="dotted" w:sz="4" w:space="10" w:color="FFFFFF"/>
          <w:right w:val="dotted" w:sz="4" w:space="0" w:color="FFFFFF"/>
        </w:pBdr>
        <w:shd w:val="clear" w:color="auto" w:fill="FFFFFF"/>
        <w:spacing w:before="60" w:after="0" w:line="240" w:lineRule="auto"/>
        <w:ind w:firstLine="720"/>
        <w:rPr>
          <w:szCs w:val="26"/>
          <w:lang w:val="nl-NL"/>
        </w:rPr>
      </w:pPr>
      <w:r>
        <w:rPr>
          <w:b/>
          <w:i/>
          <w:spacing w:val="-6"/>
          <w:lang w:val="nl-NL"/>
        </w:rPr>
        <w:t>2.7. Điều 12</w:t>
      </w:r>
    </w:p>
    <w:p w14:paraId="784BDA6E" w14:textId="2FECF60D" w:rsidR="00A92870" w:rsidRDefault="00A92870" w:rsidP="002C4E4A">
      <w:pPr>
        <w:pBdr>
          <w:top w:val="dotted" w:sz="4" w:space="0" w:color="FFFFFF"/>
          <w:left w:val="dotted" w:sz="4" w:space="0" w:color="FFFFFF"/>
          <w:bottom w:val="dotted" w:sz="4" w:space="10" w:color="FFFFFF"/>
          <w:right w:val="dotted" w:sz="4" w:space="0" w:color="FFFFFF"/>
        </w:pBdr>
        <w:shd w:val="clear" w:color="auto" w:fill="FFFFFF"/>
        <w:spacing w:before="60" w:after="0" w:line="240" w:lineRule="auto"/>
        <w:ind w:firstLine="720"/>
        <w:rPr>
          <w:spacing w:val="-6"/>
          <w:lang w:val="nl-NL"/>
        </w:rPr>
      </w:pPr>
      <w:r>
        <w:rPr>
          <w:spacing w:val="-6"/>
          <w:lang w:val="nl-NL"/>
        </w:rPr>
        <w:t>- Nội dung Điều 12 dự thảo quy định trùng lặp và chưa tách bạch rõ trách nhiệm giữa các cơ quan cấp tỉnh và cấp xã. Đề nghị cơ quan soạn thảo biên tập theo hướng ngắn gọn, phân nhóm cụ thể trách nhiệm của các cơ quan đơn vị theo từng cấp (cấp tỉnh, cấp xã) và theo từng cơ quan, chủ thể để bảo đảm rõ ràng, thuận tiện cho việc theo dõi và tổ chức thực hiện.</w:t>
      </w:r>
    </w:p>
    <w:p w14:paraId="30A8168F" w14:textId="4C550485" w:rsidR="001D4BB5" w:rsidRDefault="001D4BB5" w:rsidP="002C4E4A">
      <w:pPr>
        <w:pBdr>
          <w:top w:val="dotted" w:sz="4" w:space="0" w:color="FFFFFF"/>
          <w:left w:val="dotted" w:sz="4" w:space="0" w:color="FFFFFF"/>
          <w:bottom w:val="dotted" w:sz="4" w:space="10" w:color="FFFFFF"/>
          <w:right w:val="dotted" w:sz="4" w:space="0" w:color="FFFFFF"/>
        </w:pBdr>
        <w:shd w:val="clear" w:color="auto" w:fill="FFFFFF"/>
        <w:spacing w:before="60" w:after="0" w:line="240" w:lineRule="auto"/>
        <w:ind w:firstLine="720"/>
        <w:rPr>
          <w:color w:val="00B050"/>
          <w:szCs w:val="26"/>
          <w:lang w:val="nl-NL"/>
        </w:rPr>
      </w:pPr>
      <w:r w:rsidRPr="00D50359">
        <w:rPr>
          <w:color w:val="00B050"/>
          <w:szCs w:val="26"/>
          <w:lang w:val="nl-NL"/>
        </w:rPr>
        <w:t>* Giải trình, làm rõ:</w:t>
      </w:r>
    </w:p>
    <w:p w14:paraId="749B52EE" w14:textId="7AD0859D" w:rsidR="00D50359" w:rsidRPr="00D50359" w:rsidRDefault="00D50359" w:rsidP="002C4E4A">
      <w:pPr>
        <w:pBdr>
          <w:top w:val="dotted" w:sz="4" w:space="0" w:color="FFFFFF"/>
          <w:left w:val="dotted" w:sz="4" w:space="0" w:color="FFFFFF"/>
          <w:bottom w:val="dotted" w:sz="4" w:space="10" w:color="FFFFFF"/>
          <w:right w:val="dotted" w:sz="4" w:space="0" w:color="FFFFFF"/>
        </w:pBdr>
        <w:shd w:val="clear" w:color="auto" w:fill="FFFFFF"/>
        <w:spacing w:before="60" w:after="0" w:line="240" w:lineRule="auto"/>
        <w:ind w:firstLine="720"/>
        <w:rPr>
          <w:color w:val="00B050"/>
          <w:szCs w:val="26"/>
          <w:lang w:val="nl-NL"/>
        </w:rPr>
      </w:pPr>
      <w:r>
        <w:rPr>
          <w:color w:val="00B050"/>
          <w:szCs w:val="26"/>
          <w:lang w:val="nl-NL"/>
        </w:rPr>
        <w:lastRenderedPageBreak/>
        <w:t xml:space="preserve">Tại Điều 12 đã đã tách biệt trách nhiệm: Thanh tra tỉnh xây dựng kế hoạch thanh tra và là đầu mối xây dựng kế hoạch kiểm tra doanh nghiệp, hộ kinh doanh trên cơ sở yêu cầu của các cơ quan chuyên môn thuộc UBND tỉnh </w:t>
      </w:r>
      <w:r w:rsidRPr="00D50359">
        <w:rPr>
          <w:color w:val="00B050"/>
          <w:szCs w:val="26"/>
          <w:lang w:val="nl-NL"/>
        </w:rPr>
        <w:t>Cơ quan quản lý chuyên ngành, lĩnh vực thuộc cơ quan quản lý nhà nước cấp Trung ương có trụ sở trên địa bàn tỉnh Lạng Sơn</w:t>
      </w:r>
      <w:r w:rsidR="000B692E">
        <w:rPr>
          <w:color w:val="00B050"/>
          <w:szCs w:val="26"/>
          <w:lang w:val="nl-NL"/>
        </w:rPr>
        <w:t xml:space="preserve"> - </w:t>
      </w:r>
      <w:r>
        <w:rPr>
          <w:color w:val="00B050"/>
          <w:szCs w:val="26"/>
          <w:lang w:val="nl-NL"/>
        </w:rPr>
        <w:t>để xử lý chồng chéo</w:t>
      </w:r>
      <w:r w:rsidR="000B692E">
        <w:rPr>
          <w:color w:val="00B050"/>
          <w:szCs w:val="26"/>
          <w:lang w:val="nl-NL"/>
        </w:rPr>
        <w:t xml:space="preserve"> (khoản 1)</w:t>
      </w:r>
      <w:r>
        <w:rPr>
          <w:color w:val="00B050"/>
          <w:szCs w:val="26"/>
          <w:lang w:val="nl-NL"/>
        </w:rPr>
        <w:t xml:space="preserve">; UBND cấp xã xây dựng kế hoạch kiểm tra doanh nghiệp, hộ kinh doanh tại địa bàn quản lý </w:t>
      </w:r>
      <w:r w:rsidR="000B692E">
        <w:rPr>
          <w:color w:val="00B050"/>
          <w:szCs w:val="26"/>
          <w:lang w:val="nl-NL"/>
        </w:rPr>
        <w:t>(k</w:t>
      </w:r>
      <w:r>
        <w:rPr>
          <w:color w:val="00B050"/>
          <w:szCs w:val="26"/>
          <w:lang w:val="nl-NL"/>
        </w:rPr>
        <w:t xml:space="preserve">hoản 2); Các cơ quan, đơn vị xây dựng kế hoạch kiểm tra doanh nghiệp, hộ kinh doanh theo phạm vi quản lý </w:t>
      </w:r>
      <w:r w:rsidR="000B692E">
        <w:rPr>
          <w:color w:val="00B050"/>
          <w:szCs w:val="26"/>
          <w:lang w:val="nl-NL"/>
        </w:rPr>
        <w:t>(k</w:t>
      </w:r>
      <w:r>
        <w:rPr>
          <w:color w:val="00B050"/>
          <w:szCs w:val="26"/>
          <w:lang w:val="nl-NL"/>
        </w:rPr>
        <w:t>hoản 3)</w:t>
      </w:r>
      <w:r w:rsidR="000B692E">
        <w:rPr>
          <w:color w:val="00B050"/>
          <w:szCs w:val="26"/>
          <w:lang w:val="nl-NL"/>
        </w:rPr>
        <w:t xml:space="preserve">; </w:t>
      </w:r>
      <w:r w:rsidR="000B692E" w:rsidRPr="000B692E">
        <w:rPr>
          <w:color w:val="00B050"/>
          <w:szCs w:val="26"/>
          <w:lang w:val="nl-NL"/>
        </w:rPr>
        <w:t>Các cơ quan, đơn vị có trách nhiệm phối hợp triển khai xây dựng kế hoạch thanh tra, kiểm tra doanh nghiệp, hộ kinh doanh trong phạm vi chức năng, nhiệm vụ, quyền hạn của cơ quan, đơn vị</w:t>
      </w:r>
      <w:r w:rsidR="000B692E">
        <w:rPr>
          <w:color w:val="00B050"/>
          <w:szCs w:val="26"/>
          <w:lang w:val="nl-NL"/>
        </w:rPr>
        <w:t xml:space="preserve"> (khoản 4)</w:t>
      </w:r>
      <w:r w:rsidR="000B692E" w:rsidRPr="000B692E">
        <w:rPr>
          <w:color w:val="00B050"/>
          <w:szCs w:val="26"/>
          <w:lang w:val="nl-NL"/>
        </w:rPr>
        <w:t>.</w:t>
      </w:r>
      <w:r w:rsidR="000B692E">
        <w:rPr>
          <w:color w:val="00B050"/>
          <w:szCs w:val="26"/>
          <w:lang w:val="nl-NL"/>
        </w:rPr>
        <w:t xml:space="preserve"> Nội dung này đã rõ về t</w:t>
      </w:r>
      <w:r w:rsidR="000B692E" w:rsidRPr="000B692E">
        <w:rPr>
          <w:color w:val="00B050"/>
          <w:szCs w:val="26"/>
          <w:lang w:val="nl-NL"/>
        </w:rPr>
        <w:t>rách nhiệm của các cơ quan, đơn vị trong việc phối hợp xây dựng kế hoạch thanh tra, kiểm tra doanh nghiệp, hộ kinh doanh</w:t>
      </w:r>
      <w:r w:rsidR="000B692E">
        <w:rPr>
          <w:color w:val="00B050"/>
          <w:szCs w:val="26"/>
          <w:lang w:val="nl-NL"/>
        </w:rPr>
        <w:t xml:space="preserve"> theo đúng tiêu đề của Điều 12. Do đó, </w:t>
      </w:r>
      <w:r w:rsidR="000B692E" w:rsidRPr="000B692E">
        <w:rPr>
          <w:color w:val="00B050"/>
          <w:szCs w:val="26"/>
          <w:lang w:val="nl-NL"/>
        </w:rPr>
        <w:t>Sở Tài chính đề nghị giữ nguyên nội dung quy định tại Điều 1</w:t>
      </w:r>
      <w:r w:rsidR="000B692E">
        <w:rPr>
          <w:color w:val="00B050"/>
          <w:szCs w:val="26"/>
          <w:lang w:val="nl-NL"/>
        </w:rPr>
        <w:t>2</w:t>
      </w:r>
      <w:r w:rsidR="000B692E" w:rsidRPr="000B692E">
        <w:rPr>
          <w:color w:val="00B050"/>
          <w:szCs w:val="26"/>
          <w:lang w:val="nl-NL"/>
        </w:rPr>
        <w:t xml:space="preserve"> dự thảo.</w:t>
      </w:r>
    </w:p>
    <w:p w14:paraId="11079F1B" w14:textId="77777777" w:rsidR="00A92870" w:rsidRDefault="00A92870" w:rsidP="002C4E4A">
      <w:pPr>
        <w:pBdr>
          <w:top w:val="dotted" w:sz="4" w:space="0" w:color="FFFFFF"/>
          <w:left w:val="dotted" w:sz="4" w:space="0" w:color="FFFFFF"/>
          <w:bottom w:val="dotted" w:sz="4" w:space="10" w:color="FFFFFF"/>
          <w:right w:val="dotted" w:sz="4" w:space="0" w:color="FFFFFF"/>
        </w:pBdr>
        <w:shd w:val="clear" w:color="auto" w:fill="FFFFFF"/>
        <w:spacing w:before="60" w:after="0" w:line="240" w:lineRule="auto"/>
        <w:ind w:firstLine="720"/>
        <w:rPr>
          <w:szCs w:val="26"/>
          <w:lang w:val="nl-NL"/>
        </w:rPr>
      </w:pPr>
      <w:r>
        <w:rPr>
          <w:spacing w:val="-6"/>
          <w:lang w:val="nl-NL"/>
        </w:rPr>
        <w:t xml:space="preserve">- Khoản 4 Điều 12 có nội dung: </w:t>
      </w:r>
    </w:p>
    <w:p w14:paraId="6C6F8D12" w14:textId="77777777" w:rsidR="00A92870" w:rsidRDefault="00A92870" w:rsidP="002C4E4A">
      <w:pPr>
        <w:pBdr>
          <w:top w:val="dotted" w:sz="4" w:space="0" w:color="FFFFFF"/>
          <w:left w:val="dotted" w:sz="4" w:space="0" w:color="FFFFFF"/>
          <w:bottom w:val="dotted" w:sz="4" w:space="10" w:color="FFFFFF"/>
          <w:right w:val="dotted" w:sz="4" w:space="0" w:color="FFFFFF"/>
        </w:pBdr>
        <w:shd w:val="clear" w:color="auto" w:fill="FFFFFF"/>
        <w:spacing w:before="60" w:after="0" w:line="240" w:lineRule="auto"/>
        <w:ind w:firstLine="720"/>
        <w:rPr>
          <w:szCs w:val="26"/>
          <w:lang w:val="nl-NL"/>
        </w:rPr>
      </w:pPr>
      <w:r>
        <w:rPr>
          <w:i/>
          <w:spacing w:val="-6"/>
          <w:lang w:val="nl-NL"/>
        </w:rPr>
        <w:t xml:space="preserve">“...Chậm nhất vào ngày </w:t>
      </w:r>
      <w:r>
        <w:rPr>
          <w:i/>
          <w:spacing w:val="-6"/>
          <w:u w:val="single"/>
          <w:lang w:val="nl-NL"/>
        </w:rPr>
        <w:t>30 tháng 11 hàng năm</w:t>
      </w:r>
      <w:r>
        <w:rPr>
          <w:i/>
          <w:spacing w:val="-6"/>
          <w:lang w:val="nl-NL"/>
        </w:rPr>
        <w:t>, Chủ tịch Ủy ban nhân dân tỉnh cho ý kiến bằng văn bản đối với kế hoạch thanh tra và phê duyệt kế hoạch kiểm tra doanh nghiệp, hộ kinh doanh năm sau liền kề theo đề nghị của Thanh tra tỉnh.</w:t>
      </w:r>
    </w:p>
    <w:p w14:paraId="0E83E992" w14:textId="77777777" w:rsidR="00A92870" w:rsidRDefault="00A92870" w:rsidP="002C4E4A">
      <w:pPr>
        <w:pBdr>
          <w:top w:val="dotted" w:sz="4" w:space="0" w:color="FFFFFF"/>
          <w:left w:val="dotted" w:sz="4" w:space="0" w:color="FFFFFF"/>
          <w:bottom w:val="dotted" w:sz="4" w:space="10" w:color="FFFFFF"/>
          <w:right w:val="dotted" w:sz="4" w:space="0" w:color="FFFFFF"/>
        </w:pBdr>
        <w:shd w:val="clear" w:color="auto" w:fill="FFFFFF"/>
        <w:spacing w:before="60" w:after="0" w:line="240" w:lineRule="auto"/>
        <w:ind w:firstLine="720"/>
        <w:rPr>
          <w:szCs w:val="26"/>
          <w:lang w:val="nl-NL"/>
        </w:rPr>
      </w:pPr>
      <w:r>
        <w:rPr>
          <w:i/>
          <w:spacing w:val="-6"/>
          <w:lang w:val="nl-NL"/>
        </w:rPr>
        <w:t xml:space="preserve">Chậm nhất ngày </w:t>
      </w:r>
      <w:r>
        <w:rPr>
          <w:i/>
          <w:spacing w:val="-6"/>
          <w:u w:val="single"/>
          <w:lang w:val="nl-NL"/>
        </w:rPr>
        <w:t>15 tháng 12 hàng năm</w:t>
      </w:r>
      <w:r>
        <w:rPr>
          <w:i/>
          <w:spacing w:val="-6"/>
          <w:lang w:val="nl-NL"/>
        </w:rPr>
        <w:t>, Chủ tịch Uỷ ban nhân dân cấp xã ban hành kế hoạch kiểm tra doanh nghiệp, hộ kinh doanh năm sau liền kề theo phạm vi quản lý sau khi thống nhất với Thanh tra tỉnh”.</w:t>
      </w:r>
    </w:p>
    <w:p w14:paraId="75A44D98" w14:textId="77777777" w:rsidR="00A92870" w:rsidRDefault="00A92870" w:rsidP="002C4E4A">
      <w:pPr>
        <w:pBdr>
          <w:top w:val="dotted" w:sz="4" w:space="0" w:color="FFFFFF"/>
          <w:left w:val="dotted" w:sz="4" w:space="0" w:color="FFFFFF"/>
          <w:bottom w:val="dotted" w:sz="4" w:space="10" w:color="FFFFFF"/>
          <w:right w:val="dotted" w:sz="4" w:space="0" w:color="FFFFFF"/>
        </w:pBdr>
        <w:shd w:val="clear" w:color="auto" w:fill="FFFFFF"/>
        <w:spacing w:before="60" w:after="0" w:line="240" w:lineRule="auto"/>
        <w:ind w:firstLine="720"/>
        <w:rPr>
          <w:szCs w:val="26"/>
          <w:lang w:val="nl-NL"/>
        </w:rPr>
      </w:pPr>
      <w:r>
        <w:rPr>
          <w:spacing w:val="-6"/>
          <w:lang w:val="nl-NL"/>
        </w:rPr>
        <w:t xml:space="preserve">Tuy nhiên, tại điểm a khoản 2 Điều 13 Quy chế ban hành kèm theo Thông tư </w:t>
      </w:r>
      <w:r>
        <w:rPr>
          <w:bCs/>
          <w:lang w:val="nl-NL"/>
        </w:rPr>
        <w:t xml:space="preserve">số 04/2015/TTLT-BKHĐT-BTC-BNV quy định: </w:t>
      </w:r>
      <w:r>
        <w:rPr>
          <w:bCs/>
          <w:i/>
          <w:lang w:val="nl-NL"/>
        </w:rPr>
        <w:t>“...</w:t>
      </w:r>
      <w:r w:rsidRPr="003440D1">
        <w:rPr>
          <w:i/>
          <w:lang w:val="nl-NL"/>
        </w:rPr>
        <w:t xml:space="preserve">Chậm nhất vào ngày </w:t>
      </w:r>
      <w:r w:rsidRPr="003440D1">
        <w:rPr>
          <w:b/>
          <w:i/>
          <w:lang w:val="nl-NL"/>
        </w:rPr>
        <w:t>25 tháng 11 hàng năm</w:t>
      </w:r>
      <w:r w:rsidRPr="003440D1">
        <w:rPr>
          <w:i/>
          <w:lang w:val="nl-NL"/>
        </w:rPr>
        <w:t xml:space="preserve">, Chủ tịch Ủy ban nhân dân cấp tỉnh </w:t>
      </w:r>
      <w:r w:rsidRPr="003440D1">
        <w:rPr>
          <w:b/>
          <w:i/>
          <w:lang w:val="nl-NL"/>
        </w:rPr>
        <w:t>phê duyệt kế hoạch</w:t>
      </w:r>
      <w:r w:rsidRPr="003440D1">
        <w:rPr>
          <w:i/>
          <w:lang w:val="nl-NL"/>
        </w:rPr>
        <w:t xml:space="preserve"> thanh tra, </w:t>
      </w:r>
      <w:r w:rsidRPr="003440D1">
        <w:rPr>
          <w:b/>
          <w:i/>
          <w:lang w:val="nl-NL"/>
        </w:rPr>
        <w:t>kiểm tra doanh nghiệp năm sau liền</w:t>
      </w:r>
      <w:r w:rsidRPr="003440D1">
        <w:rPr>
          <w:i/>
          <w:lang w:val="nl-NL"/>
        </w:rPr>
        <w:t xml:space="preserve"> </w:t>
      </w:r>
      <w:r w:rsidRPr="003440D1">
        <w:rPr>
          <w:b/>
          <w:i/>
          <w:lang w:val="nl-NL"/>
        </w:rPr>
        <w:t>kề của tỉnh</w:t>
      </w:r>
      <w:r w:rsidRPr="003440D1">
        <w:rPr>
          <w:i/>
          <w:lang w:val="nl-NL"/>
        </w:rPr>
        <w:t>, thành phố mình...”.</w:t>
      </w:r>
    </w:p>
    <w:p w14:paraId="3B41ABF7" w14:textId="471AE8F7" w:rsidR="00A92870" w:rsidRDefault="00A92870" w:rsidP="002C4E4A">
      <w:pPr>
        <w:pBdr>
          <w:top w:val="dotted" w:sz="4" w:space="0" w:color="FFFFFF"/>
          <w:left w:val="dotted" w:sz="4" w:space="0" w:color="FFFFFF"/>
          <w:bottom w:val="dotted" w:sz="4" w:space="10" w:color="FFFFFF"/>
          <w:right w:val="dotted" w:sz="4" w:space="0" w:color="FFFFFF"/>
        </w:pBdr>
        <w:shd w:val="clear" w:color="auto" w:fill="FFFFFF"/>
        <w:spacing w:before="60" w:after="0" w:line="240" w:lineRule="auto"/>
        <w:ind w:firstLine="720"/>
        <w:rPr>
          <w:spacing w:val="2"/>
          <w:lang w:val="nl-NL"/>
        </w:rPr>
      </w:pPr>
      <w:r w:rsidRPr="003440D1">
        <w:rPr>
          <w:spacing w:val="2"/>
          <w:lang w:val="nl-NL"/>
        </w:rPr>
        <w:t xml:space="preserve">Đề nghị cơ quan soạn thảo rà soát nội dung và quy định thời hạn thực hiện bảo đảm thống nhất với quy định tại Thông tư số 04/2015/TTLT-BKHĐT-BTC-BNV. </w:t>
      </w:r>
    </w:p>
    <w:p w14:paraId="26CA0007" w14:textId="77777777" w:rsidR="00246948" w:rsidRPr="00AB4382" w:rsidRDefault="00246948" w:rsidP="002C4E4A">
      <w:pPr>
        <w:pBdr>
          <w:top w:val="dotted" w:sz="4" w:space="0" w:color="FFFFFF"/>
          <w:left w:val="dotted" w:sz="4" w:space="0" w:color="FFFFFF"/>
          <w:bottom w:val="dotted" w:sz="4" w:space="10" w:color="FFFFFF"/>
          <w:right w:val="dotted" w:sz="4" w:space="0" w:color="FFFFFF"/>
        </w:pBdr>
        <w:shd w:val="clear" w:color="auto" w:fill="FFFFFF"/>
        <w:spacing w:before="60" w:after="0" w:line="240" w:lineRule="auto"/>
        <w:ind w:firstLine="720"/>
        <w:rPr>
          <w:color w:val="00B050"/>
          <w:szCs w:val="26"/>
          <w:lang w:val="nl-NL"/>
        </w:rPr>
      </w:pPr>
      <w:r w:rsidRPr="003A6EF8">
        <w:rPr>
          <w:color w:val="00B050"/>
          <w:szCs w:val="26"/>
          <w:lang w:val="nl-NL"/>
        </w:rPr>
        <w:t>* Giải trình, làm rõ:</w:t>
      </w:r>
    </w:p>
    <w:p w14:paraId="6E682185" w14:textId="0951479D" w:rsidR="00246948" w:rsidRPr="00AB4382" w:rsidRDefault="00246948" w:rsidP="002C4E4A">
      <w:pPr>
        <w:pBdr>
          <w:top w:val="dotted" w:sz="4" w:space="0" w:color="FFFFFF"/>
          <w:left w:val="dotted" w:sz="4" w:space="0" w:color="FFFFFF"/>
          <w:bottom w:val="dotted" w:sz="4" w:space="10" w:color="FFFFFF"/>
          <w:right w:val="dotted" w:sz="4" w:space="0" w:color="FFFFFF"/>
        </w:pBdr>
        <w:shd w:val="clear" w:color="auto" w:fill="FFFFFF"/>
        <w:spacing w:before="60" w:after="0" w:line="240" w:lineRule="auto"/>
        <w:ind w:firstLine="720"/>
        <w:rPr>
          <w:color w:val="00B050"/>
          <w:spacing w:val="2"/>
          <w:lang w:val="nl-NL"/>
        </w:rPr>
      </w:pPr>
      <w:r w:rsidRPr="00AB4382">
        <w:rPr>
          <w:color w:val="00B050"/>
          <w:spacing w:val="2"/>
          <w:lang w:val="nl-NL"/>
        </w:rPr>
        <w:t xml:space="preserve">Theo quy định tại khoản 1 Điều 16 </w:t>
      </w:r>
      <w:r w:rsidR="006837DC" w:rsidRPr="00AB4382">
        <w:rPr>
          <w:color w:val="00B050"/>
          <w:spacing w:val="2"/>
          <w:lang w:val="nl-NL"/>
        </w:rPr>
        <w:t>Luật Thanh tra</w:t>
      </w:r>
      <w:r w:rsidRPr="00AB4382">
        <w:rPr>
          <w:color w:val="00B050"/>
          <w:spacing w:val="2"/>
          <w:lang w:val="nl-NL"/>
        </w:rPr>
        <w:t>, Chánh Thanh tra</w:t>
      </w:r>
      <w:r w:rsidR="006837DC" w:rsidRPr="00AB4382">
        <w:rPr>
          <w:color w:val="00B050"/>
          <w:spacing w:val="2"/>
          <w:lang w:val="nl-NL"/>
        </w:rPr>
        <w:t xml:space="preserve"> tỉnh</w:t>
      </w:r>
      <w:r w:rsidRPr="00AB4382">
        <w:rPr>
          <w:color w:val="00B050"/>
          <w:spacing w:val="2"/>
          <w:lang w:val="nl-NL"/>
        </w:rPr>
        <w:t xml:space="preserve"> ban hành kế hoạch thanh tra</w:t>
      </w:r>
      <w:r w:rsidR="006837DC" w:rsidRPr="00AB4382">
        <w:rPr>
          <w:color w:val="00B050"/>
          <w:spacing w:val="2"/>
          <w:lang w:val="nl-NL"/>
        </w:rPr>
        <w:t xml:space="preserve"> (Chủ tịch UBND tỉnh không phê duyệt kế hoạch thanh tra). Tại khoản 2 Điều 18 Luật Thanh tra quy định về thời gian “C</w:t>
      </w:r>
      <w:r w:rsidRPr="00AB4382">
        <w:rPr>
          <w:color w:val="00B050"/>
          <w:spacing w:val="2"/>
          <w:lang w:val="nl-NL"/>
        </w:rPr>
        <w:t>hậm nhất là ngày 30 tháng 11 hằng năm, Thủ trưởng cơ quan quản lý nhà nước cùng cấp có trách nhiệm cho ý kiến bằng văn bản đối với kế hoạch thanh tra; Chánh Thanh tra ban hành kế hoạch thanh tra chậm nhất sau 05 ngày làm việc kể từ khi được Thủ trưởng cơ quan quản lý nhà nước cùng cấp cho ý kiến</w:t>
      </w:r>
      <w:r w:rsidR="006837DC" w:rsidRPr="00AB4382">
        <w:rPr>
          <w:color w:val="00B050"/>
          <w:spacing w:val="2"/>
          <w:lang w:val="nl-NL"/>
        </w:rPr>
        <w:t>”</w:t>
      </w:r>
      <w:r w:rsidRPr="00AB4382">
        <w:rPr>
          <w:color w:val="00B050"/>
          <w:spacing w:val="2"/>
          <w:lang w:val="nl-NL"/>
        </w:rPr>
        <w:t>.</w:t>
      </w:r>
      <w:r w:rsidR="006837DC" w:rsidRPr="00AB4382">
        <w:rPr>
          <w:color w:val="00B050"/>
          <w:spacing w:val="2"/>
          <w:lang w:val="nl-NL"/>
        </w:rPr>
        <w:t xml:space="preserve"> Do đó, xác đinh thời gian ban hành kế hoạch thanh tra, kiểm tra tại khoản 4 Điều 12 là phù hợp với quy định hiện hành. Do vậy, Sở Tài chính đề nghị giữ nguyên nội dung quy định tại khoản 4 Điều 12 dự thảo.</w:t>
      </w:r>
    </w:p>
    <w:p w14:paraId="616F045C" w14:textId="42968F88" w:rsidR="00A92870" w:rsidRDefault="00A92870" w:rsidP="002C4E4A">
      <w:pPr>
        <w:pBdr>
          <w:top w:val="dotted" w:sz="4" w:space="0" w:color="FFFFFF"/>
          <w:left w:val="dotted" w:sz="4" w:space="0" w:color="FFFFFF"/>
          <w:bottom w:val="dotted" w:sz="4" w:space="10" w:color="FFFFFF"/>
          <w:right w:val="dotted" w:sz="4" w:space="0" w:color="FFFFFF"/>
        </w:pBdr>
        <w:shd w:val="clear" w:color="auto" w:fill="FFFFFF"/>
        <w:spacing w:before="60" w:after="0" w:line="240" w:lineRule="auto"/>
        <w:ind w:firstLine="720"/>
        <w:rPr>
          <w:szCs w:val="26"/>
          <w:lang w:val="nl-NL"/>
        </w:rPr>
      </w:pPr>
      <w:r w:rsidRPr="003440D1">
        <w:rPr>
          <w:b/>
          <w:i/>
          <w:lang w:val="nl-NL"/>
        </w:rPr>
        <w:t>2.8. Điều 13</w:t>
      </w:r>
    </w:p>
    <w:p w14:paraId="7B073142" w14:textId="77777777" w:rsidR="00A92870" w:rsidRDefault="00A92870" w:rsidP="002C4E4A">
      <w:pPr>
        <w:pBdr>
          <w:top w:val="dotted" w:sz="4" w:space="0" w:color="FFFFFF"/>
          <w:left w:val="dotted" w:sz="4" w:space="0" w:color="FFFFFF"/>
          <w:bottom w:val="dotted" w:sz="4" w:space="10" w:color="FFFFFF"/>
          <w:right w:val="dotted" w:sz="4" w:space="0" w:color="FFFFFF"/>
        </w:pBdr>
        <w:shd w:val="clear" w:color="auto" w:fill="FFFFFF"/>
        <w:spacing w:before="60" w:after="0" w:line="240" w:lineRule="auto"/>
        <w:ind w:firstLine="720"/>
        <w:rPr>
          <w:szCs w:val="26"/>
          <w:lang w:val="nl-NL"/>
        </w:rPr>
      </w:pPr>
      <w:r w:rsidRPr="003440D1">
        <w:rPr>
          <w:lang w:val="nl-NL"/>
        </w:rPr>
        <w:t>Khổ cuối khoản 1 Điều 13 dự thảo quy định</w:t>
      </w:r>
      <w:r w:rsidRPr="003440D1">
        <w:rPr>
          <w:i/>
          <w:lang w:val="nl-NL"/>
        </w:rPr>
        <w:t xml:space="preserve">: “…Trường hợp thành lập đoàn kiểm tra liên ngành, các cơ quan liên quan thống nhất cử một cơ quan chủ </w:t>
      </w:r>
      <w:r w:rsidRPr="003440D1">
        <w:rPr>
          <w:i/>
          <w:lang w:val="nl-NL"/>
        </w:rPr>
        <w:lastRenderedPageBreak/>
        <w:t xml:space="preserve">trì, các cơ quan liên quan khác cử công chức, viên chức tham gia. Kết quả kiểm tra liên ngành phải được gửi cho các cơ quan tham gia. Hành vi vi phạm của doanh nghiệp, hộ kinh doanh trong từng lĩnh vực được xử lý theo quy định của pháp luật chuyên ngành. </w:t>
      </w:r>
      <w:r w:rsidRPr="003440D1">
        <w:rPr>
          <w:b/>
          <w:i/>
          <w:lang w:val="nl-NL"/>
        </w:rPr>
        <w:t>Căn cứ báo cáo của đoàn kiểm tra liên ngành, Thủ trưởng cơ quan chuyên ngành ra quyết định hoặc kiến nghị cơ quan có thẩm quyền ra quyết định xử lý vi phạm hành chính theo quy định.</w:t>
      </w:r>
      <w:r w:rsidRPr="003440D1">
        <w:rPr>
          <w:i/>
          <w:lang w:val="nl-NL"/>
        </w:rPr>
        <w:t>”</w:t>
      </w:r>
    </w:p>
    <w:p w14:paraId="5DF9AA22" w14:textId="77777777" w:rsidR="00A92870" w:rsidRDefault="00A92870" w:rsidP="002C4E4A">
      <w:pPr>
        <w:pBdr>
          <w:top w:val="dotted" w:sz="4" w:space="0" w:color="FFFFFF"/>
          <w:left w:val="dotted" w:sz="4" w:space="0" w:color="FFFFFF"/>
          <w:bottom w:val="dotted" w:sz="4" w:space="10" w:color="FFFFFF"/>
          <w:right w:val="dotted" w:sz="4" w:space="0" w:color="FFFFFF"/>
        </w:pBdr>
        <w:shd w:val="clear" w:color="auto" w:fill="FFFFFF"/>
        <w:spacing w:before="60" w:after="0" w:line="240" w:lineRule="auto"/>
        <w:ind w:firstLine="720"/>
        <w:rPr>
          <w:szCs w:val="26"/>
          <w:lang w:val="nl-NL"/>
        </w:rPr>
      </w:pPr>
      <w:r w:rsidRPr="003440D1">
        <w:rPr>
          <w:color w:val="000000"/>
          <w:lang w:val="nl-NL"/>
        </w:rPr>
        <w:t xml:space="preserve">Căn cứ khoản 8 Điều 58 Luật Xử lý vi phạm hành chính (sửa đổi bổ sung năm 2020 và năm 2025) quy định về lập biên bản vi phạm hành chính như sau: </w:t>
      </w:r>
      <w:r w:rsidRPr="003440D1">
        <w:rPr>
          <w:b/>
          <w:color w:val="000000"/>
          <w:lang w:val="nl-NL"/>
        </w:rPr>
        <w:t>“</w:t>
      </w:r>
      <w:r w:rsidRPr="003440D1">
        <w:rPr>
          <w:b/>
          <w:i/>
          <w:color w:val="000000"/>
          <w:lang w:val="nl-NL"/>
        </w:rPr>
        <w:t>8. Biên bản vi phạm hành chính</w:t>
      </w:r>
      <w:r w:rsidRPr="003440D1">
        <w:rPr>
          <w:i/>
          <w:color w:val="000000"/>
          <w:lang w:val="nl-NL"/>
        </w:rPr>
        <w:t xml:space="preserve"> phải được lập đúng nội dung, hình thức, thủ tục theo quy định của Luật này </w:t>
      </w:r>
      <w:r w:rsidRPr="003440D1">
        <w:rPr>
          <w:b/>
          <w:i/>
          <w:color w:val="000000"/>
          <w:lang w:val="nl-NL"/>
        </w:rPr>
        <w:t xml:space="preserve">và là căn cứ ra quyết định xử phạt vi phạm hành chính, </w:t>
      </w:r>
      <w:r w:rsidRPr="003440D1">
        <w:rPr>
          <w:i/>
          <w:color w:val="000000"/>
          <w:lang w:val="nl-NL"/>
        </w:rPr>
        <w:t>trừ trường hợp xử phạt vi phạm hành chính không lập biên bản quy định tại khoản 1 Điều 56, khoản 2 Điều 63 của Luật này và trường hợp Luật Quản lý thuế có quy định khác.</w:t>
      </w:r>
      <w:r w:rsidRPr="003440D1">
        <w:rPr>
          <w:color w:val="000000"/>
          <w:lang w:val="nl-NL"/>
        </w:rPr>
        <w:t>”</w:t>
      </w:r>
    </w:p>
    <w:p w14:paraId="4E00CF9D" w14:textId="47F64CE4" w:rsidR="00A92870" w:rsidRDefault="00A92870" w:rsidP="002C4E4A">
      <w:pPr>
        <w:pBdr>
          <w:top w:val="dotted" w:sz="4" w:space="0" w:color="FFFFFF"/>
          <w:left w:val="dotted" w:sz="4" w:space="0" w:color="FFFFFF"/>
          <w:bottom w:val="dotted" w:sz="4" w:space="10" w:color="FFFFFF"/>
          <w:right w:val="dotted" w:sz="4" w:space="0" w:color="FFFFFF"/>
        </w:pBdr>
        <w:shd w:val="clear" w:color="auto" w:fill="FFFFFF"/>
        <w:spacing w:before="60" w:after="0" w:line="240" w:lineRule="auto"/>
        <w:ind w:firstLine="720"/>
        <w:rPr>
          <w:color w:val="000000"/>
          <w:lang w:val="nl-NL"/>
        </w:rPr>
      </w:pPr>
      <w:r w:rsidRPr="003440D1">
        <w:rPr>
          <w:lang w:val="nl-NL"/>
        </w:rPr>
        <w:t xml:space="preserve">Đối chiếu quy định trên cho thấy: Báo cáo của đoàn kiểm tra liên ngành không phải là căn cứ để Thủ trưởng cơ quan chuyên ngành ra quyết định xử lý vi phạm hành chính do vậy đề nghị cơ quan chủ trì soạn thảo rà soát, xem xét quy định đảm bảo phù hợp với quy định của </w:t>
      </w:r>
      <w:r w:rsidRPr="003440D1">
        <w:rPr>
          <w:color w:val="000000"/>
          <w:lang w:val="nl-NL"/>
        </w:rPr>
        <w:t>khoản 8 Điều 58 Luật Xử lý vi phạm hành chính (sửa đổi bổ sung năm 2020 và năm 2025).</w:t>
      </w:r>
    </w:p>
    <w:p w14:paraId="2F50DAD3" w14:textId="77777777" w:rsidR="00AB2F93" w:rsidRDefault="00AB2F93" w:rsidP="002C4E4A">
      <w:pPr>
        <w:pBdr>
          <w:top w:val="dotted" w:sz="4" w:space="0" w:color="FFFFFF"/>
          <w:left w:val="dotted" w:sz="4" w:space="0" w:color="FFFFFF"/>
          <w:bottom w:val="dotted" w:sz="4" w:space="10" w:color="FFFFFF"/>
          <w:right w:val="dotted" w:sz="4" w:space="0" w:color="FFFFFF"/>
        </w:pBdr>
        <w:shd w:val="clear" w:color="auto" w:fill="FFFFFF"/>
        <w:spacing w:before="60" w:after="0" w:line="240" w:lineRule="auto"/>
        <w:ind w:firstLine="720"/>
        <w:rPr>
          <w:szCs w:val="26"/>
          <w:lang w:val="nl-NL"/>
        </w:rPr>
      </w:pPr>
      <w:r w:rsidRPr="001F0B45">
        <w:rPr>
          <w:color w:val="00B050"/>
          <w:szCs w:val="26"/>
          <w:lang w:val="nl-NL"/>
        </w:rPr>
        <w:t>* Sở Tài chính đã tiếp thu, chỉnh sửa</w:t>
      </w:r>
      <w:r>
        <w:rPr>
          <w:color w:val="00B050"/>
          <w:szCs w:val="26"/>
          <w:lang w:val="nl-NL"/>
        </w:rPr>
        <w:t>.</w:t>
      </w:r>
    </w:p>
    <w:p w14:paraId="10299E25" w14:textId="77777777" w:rsidR="00A92870" w:rsidRDefault="00A92870" w:rsidP="002C4E4A">
      <w:pPr>
        <w:pBdr>
          <w:top w:val="dotted" w:sz="4" w:space="0" w:color="FFFFFF"/>
          <w:left w:val="dotted" w:sz="4" w:space="0" w:color="FFFFFF"/>
          <w:bottom w:val="dotted" w:sz="4" w:space="10" w:color="FFFFFF"/>
          <w:right w:val="dotted" w:sz="4" w:space="0" w:color="FFFFFF"/>
        </w:pBdr>
        <w:shd w:val="clear" w:color="auto" w:fill="FFFFFF"/>
        <w:spacing w:before="60" w:after="0" w:line="240" w:lineRule="auto"/>
        <w:ind w:firstLine="720"/>
        <w:rPr>
          <w:szCs w:val="26"/>
          <w:lang w:val="nl-NL"/>
        </w:rPr>
      </w:pPr>
      <w:r w:rsidRPr="003440D1">
        <w:rPr>
          <w:b/>
          <w:i/>
          <w:lang w:val="nl-NL"/>
        </w:rPr>
        <w:t>2.9. Điều 14</w:t>
      </w:r>
    </w:p>
    <w:p w14:paraId="27A49855" w14:textId="77777777" w:rsidR="00A92870" w:rsidRPr="0050150B" w:rsidRDefault="00A92870" w:rsidP="002C4E4A">
      <w:pPr>
        <w:pBdr>
          <w:top w:val="dotted" w:sz="4" w:space="0" w:color="FFFFFF"/>
          <w:left w:val="dotted" w:sz="4" w:space="0" w:color="FFFFFF"/>
          <w:bottom w:val="dotted" w:sz="4" w:space="10" w:color="FFFFFF"/>
          <w:right w:val="dotted" w:sz="4" w:space="0" w:color="FFFFFF"/>
        </w:pBdr>
        <w:shd w:val="clear" w:color="auto" w:fill="FFFFFF"/>
        <w:spacing w:before="60" w:after="0" w:line="240" w:lineRule="auto"/>
        <w:ind w:firstLine="720"/>
        <w:rPr>
          <w:spacing w:val="-6"/>
          <w:szCs w:val="26"/>
          <w:lang w:val="nl-NL"/>
        </w:rPr>
      </w:pPr>
      <w:r w:rsidRPr="003440D1">
        <w:rPr>
          <w:spacing w:val="-6"/>
          <w:lang w:val="nl-NL"/>
        </w:rPr>
        <w:t>Điểm b khoản 2 Điều 14 quy định trách nhiệm của</w:t>
      </w:r>
      <w:r w:rsidRPr="003440D1">
        <w:rPr>
          <w:i/>
          <w:spacing w:val="-6"/>
          <w:lang w:val="nl-NL"/>
        </w:rPr>
        <w:t xml:space="preserve"> “Cơ quan quản lý thuế”.</w:t>
      </w:r>
    </w:p>
    <w:p w14:paraId="7074B2C4" w14:textId="5CA95056" w:rsidR="00A92870" w:rsidRDefault="00A92870" w:rsidP="002C4E4A">
      <w:pPr>
        <w:pBdr>
          <w:top w:val="dotted" w:sz="4" w:space="0" w:color="FFFFFF"/>
          <w:left w:val="dotted" w:sz="4" w:space="0" w:color="FFFFFF"/>
          <w:bottom w:val="dotted" w:sz="4" w:space="10" w:color="FFFFFF"/>
          <w:right w:val="dotted" w:sz="4" w:space="0" w:color="FFFFFF"/>
        </w:pBdr>
        <w:shd w:val="clear" w:color="auto" w:fill="FFFFFF"/>
        <w:spacing w:before="60" w:after="0" w:line="240" w:lineRule="auto"/>
        <w:ind w:firstLine="720"/>
        <w:rPr>
          <w:lang w:val="nl-NL"/>
        </w:rPr>
      </w:pPr>
      <w:r w:rsidRPr="003440D1">
        <w:rPr>
          <w:lang w:val="nl-NL"/>
        </w:rPr>
        <w:t>Đề nghị cơ quan soạn thảo xác định cụ thể chủ thể là “</w:t>
      </w:r>
      <w:r w:rsidRPr="003440D1">
        <w:rPr>
          <w:i/>
          <w:lang w:val="nl-NL"/>
        </w:rPr>
        <w:t>Thuế tỉnh</w:t>
      </w:r>
      <w:r w:rsidRPr="003440D1">
        <w:rPr>
          <w:lang w:val="nl-NL"/>
        </w:rPr>
        <w:t>” hay “</w:t>
      </w:r>
      <w:r w:rsidRPr="003440D1">
        <w:rPr>
          <w:i/>
          <w:lang w:val="nl-NL"/>
        </w:rPr>
        <w:t>Thuế cơ sở</w:t>
      </w:r>
      <w:r w:rsidRPr="003440D1">
        <w:rPr>
          <w:lang w:val="nl-NL"/>
        </w:rPr>
        <w:t>” để phân định cụ thể trách nhiệm và phạm vi nhiệm vụ của từng cơ quan, đơn vị, thuận tiện tro</w:t>
      </w:r>
      <w:r w:rsidR="00B1460C">
        <w:rPr>
          <w:lang w:val="nl-NL"/>
        </w:rPr>
        <w:t>ng quá trình tổ chức thực hiện.</w:t>
      </w:r>
    </w:p>
    <w:p w14:paraId="69F1CECB" w14:textId="77777777" w:rsidR="00D97F9A" w:rsidRDefault="00D97F9A" w:rsidP="002C4E4A">
      <w:pPr>
        <w:pBdr>
          <w:top w:val="dotted" w:sz="4" w:space="0" w:color="FFFFFF"/>
          <w:left w:val="dotted" w:sz="4" w:space="0" w:color="FFFFFF"/>
          <w:bottom w:val="dotted" w:sz="4" w:space="10" w:color="FFFFFF"/>
          <w:right w:val="dotted" w:sz="4" w:space="0" w:color="FFFFFF"/>
        </w:pBdr>
        <w:shd w:val="clear" w:color="auto" w:fill="FFFFFF"/>
        <w:spacing w:before="60" w:after="0" w:line="240" w:lineRule="auto"/>
        <w:ind w:firstLine="720"/>
        <w:rPr>
          <w:color w:val="00B050"/>
          <w:szCs w:val="26"/>
          <w:lang w:val="nl-NL"/>
        </w:rPr>
      </w:pPr>
      <w:r w:rsidRPr="00D50359">
        <w:rPr>
          <w:color w:val="00B050"/>
          <w:szCs w:val="26"/>
          <w:lang w:val="nl-NL"/>
        </w:rPr>
        <w:t>* Giải trình, làm rõ:</w:t>
      </w:r>
    </w:p>
    <w:p w14:paraId="667BDCBD" w14:textId="64232623" w:rsidR="00B1460C" w:rsidRDefault="00D97F9A" w:rsidP="002C4E4A">
      <w:pPr>
        <w:pBdr>
          <w:top w:val="dotted" w:sz="4" w:space="0" w:color="FFFFFF"/>
          <w:left w:val="dotted" w:sz="4" w:space="0" w:color="FFFFFF"/>
          <w:bottom w:val="dotted" w:sz="4" w:space="10" w:color="FFFFFF"/>
          <w:right w:val="dotted" w:sz="4" w:space="0" w:color="FFFFFF"/>
        </w:pBdr>
        <w:shd w:val="clear" w:color="auto" w:fill="FFFFFF"/>
        <w:spacing w:before="60" w:after="0" w:line="240" w:lineRule="auto"/>
        <w:ind w:firstLine="720"/>
        <w:rPr>
          <w:color w:val="00B050"/>
          <w:szCs w:val="26"/>
          <w:lang w:val="nl-NL"/>
        </w:rPr>
      </w:pPr>
      <w:r w:rsidRPr="009A1C07">
        <w:rPr>
          <w:color w:val="00B050"/>
          <w:szCs w:val="26"/>
          <w:lang w:val="nl-NL"/>
        </w:rPr>
        <w:t xml:space="preserve">Kể từ ngày 01/7/2025, </w:t>
      </w:r>
      <w:r>
        <w:rPr>
          <w:color w:val="00B050"/>
          <w:szCs w:val="26"/>
          <w:lang w:val="nl-NL"/>
        </w:rPr>
        <w:t>c</w:t>
      </w:r>
      <w:r w:rsidRPr="009A1C07">
        <w:rPr>
          <w:color w:val="00B050"/>
          <w:szCs w:val="26"/>
          <w:lang w:val="nl-NL"/>
        </w:rPr>
        <w:t>ơ quan quản lý Thuế có sự phân cấp giữa Th</w:t>
      </w:r>
      <w:r>
        <w:rPr>
          <w:color w:val="00B050"/>
          <w:szCs w:val="26"/>
          <w:lang w:val="nl-NL"/>
        </w:rPr>
        <w:t>u</w:t>
      </w:r>
      <w:r w:rsidRPr="009A1C07">
        <w:rPr>
          <w:color w:val="00B050"/>
          <w:szCs w:val="26"/>
          <w:lang w:val="nl-NL"/>
        </w:rPr>
        <w:t>ế tỉnh và Thuế cơ sở thực hiện quản lý doanh nghiệp và hộ kinh doanh theo địa bàn</w:t>
      </w:r>
      <w:r>
        <w:rPr>
          <w:color w:val="00B050"/>
          <w:szCs w:val="26"/>
          <w:lang w:val="nl-NL"/>
        </w:rPr>
        <w:t xml:space="preserve"> (đã bổ sung tại Điều 10)</w:t>
      </w:r>
      <w:r w:rsidRPr="009A1C07">
        <w:rPr>
          <w:color w:val="00B050"/>
          <w:szCs w:val="26"/>
          <w:lang w:val="nl-NL"/>
        </w:rPr>
        <w:t xml:space="preserve">. </w:t>
      </w:r>
      <w:r>
        <w:rPr>
          <w:color w:val="00B050"/>
          <w:szCs w:val="26"/>
          <w:lang w:val="nl-NL"/>
        </w:rPr>
        <w:t>Trong quá trình thực hiện, căn cứ phân cấp địa bàn phụ trách</w:t>
      </w:r>
      <w:r w:rsidRPr="00D97F9A">
        <w:rPr>
          <w:color w:val="00B050"/>
          <w:szCs w:val="26"/>
          <w:lang w:val="nl-NL"/>
        </w:rPr>
        <w:t xml:space="preserve"> </w:t>
      </w:r>
      <w:r>
        <w:rPr>
          <w:color w:val="00B050"/>
          <w:szCs w:val="26"/>
          <w:lang w:val="nl-NL"/>
        </w:rPr>
        <w:t xml:space="preserve">và điều kiện thực tế, cơ quan thuế có trách nhiệm thực hiện theo quy định. </w:t>
      </w:r>
      <w:r w:rsidRPr="009A1C07">
        <w:rPr>
          <w:color w:val="00B050"/>
          <w:szCs w:val="26"/>
          <w:lang w:val="nl-NL"/>
        </w:rPr>
        <w:t>Do vậy, Sở Tài chính</w:t>
      </w:r>
      <w:r>
        <w:rPr>
          <w:color w:val="00B050"/>
          <w:szCs w:val="26"/>
          <w:lang w:val="nl-NL"/>
        </w:rPr>
        <w:t xml:space="preserve"> đề nghị giữ nguyên như dự thảo.</w:t>
      </w:r>
    </w:p>
    <w:p w14:paraId="47FB0AC1" w14:textId="77777777" w:rsidR="00A92870" w:rsidRDefault="00A92870" w:rsidP="002C4E4A">
      <w:pPr>
        <w:pBdr>
          <w:top w:val="dotted" w:sz="4" w:space="0" w:color="FFFFFF"/>
          <w:left w:val="dotted" w:sz="4" w:space="0" w:color="FFFFFF"/>
          <w:bottom w:val="dotted" w:sz="4" w:space="10" w:color="FFFFFF"/>
          <w:right w:val="dotted" w:sz="4" w:space="0" w:color="FFFFFF"/>
        </w:pBdr>
        <w:shd w:val="clear" w:color="auto" w:fill="FFFFFF"/>
        <w:spacing w:before="60" w:after="0" w:line="240" w:lineRule="auto"/>
        <w:ind w:firstLine="720"/>
        <w:rPr>
          <w:szCs w:val="26"/>
          <w:lang w:val="nl-NL"/>
        </w:rPr>
      </w:pPr>
      <w:r w:rsidRPr="003440D1">
        <w:rPr>
          <w:b/>
          <w:i/>
          <w:lang w:val="nl-NL"/>
        </w:rPr>
        <w:t>2.10. Điều 15</w:t>
      </w:r>
    </w:p>
    <w:p w14:paraId="04D86A34" w14:textId="77777777" w:rsidR="00A92870" w:rsidRDefault="00A92870" w:rsidP="002C4E4A">
      <w:pPr>
        <w:pBdr>
          <w:top w:val="dotted" w:sz="4" w:space="0" w:color="FFFFFF"/>
          <w:left w:val="dotted" w:sz="4" w:space="0" w:color="FFFFFF"/>
          <w:bottom w:val="dotted" w:sz="4" w:space="10" w:color="FFFFFF"/>
          <w:right w:val="dotted" w:sz="4" w:space="0" w:color="FFFFFF"/>
        </w:pBdr>
        <w:shd w:val="clear" w:color="auto" w:fill="FFFFFF"/>
        <w:spacing w:before="60" w:after="0" w:line="240" w:lineRule="auto"/>
        <w:ind w:firstLine="720"/>
        <w:rPr>
          <w:szCs w:val="26"/>
          <w:lang w:val="nl-NL"/>
        </w:rPr>
      </w:pPr>
      <w:r w:rsidRPr="003440D1">
        <w:rPr>
          <w:lang w:val="nl-NL"/>
        </w:rPr>
        <w:t>Khoản 3 Điều 15 quy định: “</w:t>
      </w:r>
      <w:r w:rsidRPr="003440D1">
        <w:rPr>
          <w:i/>
          <w:lang w:val="nl-NL"/>
        </w:rPr>
        <w:t xml:space="preserve">3. Khi nhận được thông báo của cơ quan, đơn vị quy định tại khoản 2 Điều này, trong thời hạn 03 ngày làm việc Sở Tài chính, Uỷ ban nhân dân cấp xã ra Thông báo yêu cầu doanh nghiệp, hộ kinh doanh </w:t>
      </w:r>
      <w:r w:rsidRPr="003440D1">
        <w:rPr>
          <w:i/>
          <w:u w:val="single"/>
          <w:lang w:val="nl-NL"/>
        </w:rPr>
        <w:t>tạm ngừng kinh doanh</w:t>
      </w:r>
      <w:r w:rsidRPr="003440D1">
        <w:rPr>
          <w:i/>
          <w:lang w:val="nl-NL"/>
        </w:rPr>
        <w:t xml:space="preserve"> ngành, nghề kinh doanh có điều kiện theo quy định của pháp luật và thông báo cho cơ quan, đơn vị đã có yêu cầu...</w:t>
      </w:r>
      <w:r w:rsidRPr="003440D1">
        <w:rPr>
          <w:lang w:val="nl-NL"/>
        </w:rPr>
        <w:t>”.</w:t>
      </w:r>
    </w:p>
    <w:p w14:paraId="7D6F096E" w14:textId="77777777" w:rsidR="00A92870" w:rsidRPr="003440D1" w:rsidRDefault="00A92870" w:rsidP="002C4E4A">
      <w:pPr>
        <w:pBdr>
          <w:top w:val="dotted" w:sz="4" w:space="0" w:color="FFFFFF"/>
          <w:left w:val="dotted" w:sz="4" w:space="0" w:color="FFFFFF"/>
          <w:bottom w:val="dotted" w:sz="4" w:space="10" w:color="FFFFFF"/>
          <w:right w:val="dotted" w:sz="4" w:space="0" w:color="FFFFFF"/>
        </w:pBdr>
        <w:shd w:val="clear" w:color="auto" w:fill="FFFFFF"/>
        <w:spacing w:before="60" w:after="0" w:line="240" w:lineRule="auto"/>
        <w:ind w:firstLine="720"/>
        <w:rPr>
          <w:rStyle w:val="FootnoteTextChar"/>
          <w:lang w:val="nl-NL"/>
        </w:rPr>
      </w:pPr>
      <w:r w:rsidRPr="003440D1">
        <w:rPr>
          <w:rStyle w:val="FootnoteTextChar"/>
          <w:lang w:val="nl-NL"/>
        </w:rPr>
        <w:t>Tuy nhiện theo quy định tại khoản 7 Điều 21 Nghị định số 168/2025/NĐ-CP quy định nhiệm vụ, quyền hạn của Cơ quan đăng ký kinh doanh cấp tỉnh trong việc “</w:t>
      </w:r>
      <w:r w:rsidRPr="008D7045">
        <w:rPr>
          <w:rStyle w:val="FootnoteTextChar"/>
          <w:i/>
          <w:lang w:val="nl-NL"/>
        </w:rPr>
        <w:t xml:space="preserve">Yêu cầu doanh nghiệp </w:t>
      </w:r>
      <w:r w:rsidRPr="008D7045">
        <w:rPr>
          <w:rStyle w:val="FootnoteTextChar"/>
          <w:b/>
          <w:i/>
          <w:lang w:val="nl-NL"/>
        </w:rPr>
        <w:t>tạm ngừng hoặc chấm dứt kinh doanh</w:t>
      </w:r>
      <w:r w:rsidRPr="008D7045">
        <w:rPr>
          <w:rStyle w:val="FootnoteTextChar"/>
          <w:i/>
          <w:lang w:val="nl-NL"/>
        </w:rPr>
        <w:t xml:space="preserve"> ngành, nghề đầu tư kinh doanh có điều kiện, ngành nghề tiếp cận thị trường có điều kiện đối với nhà đầu tư nước ngoài khi nhận được văn bản của cơ quan nhà nước có thẩm quyền về việc doanh nghiệp không đáp ứng đi</w:t>
      </w:r>
      <w:r w:rsidRPr="003440D1">
        <w:rPr>
          <w:rStyle w:val="FootnoteTextChar"/>
          <w:i/>
          <w:lang w:val="nl-NL"/>
        </w:rPr>
        <w:t>ều kiện theo quy định pháp luật</w:t>
      </w:r>
      <w:r w:rsidRPr="003440D1">
        <w:rPr>
          <w:rStyle w:val="FootnoteTextChar"/>
          <w:lang w:val="nl-NL"/>
        </w:rPr>
        <w:t>”.</w:t>
      </w:r>
    </w:p>
    <w:p w14:paraId="27C9B82C" w14:textId="77777777" w:rsidR="00A92870" w:rsidRPr="003440D1" w:rsidRDefault="00A92870" w:rsidP="002C4E4A">
      <w:pPr>
        <w:pBdr>
          <w:top w:val="dotted" w:sz="4" w:space="0" w:color="FFFFFF"/>
          <w:left w:val="dotted" w:sz="4" w:space="0" w:color="FFFFFF"/>
          <w:bottom w:val="dotted" w:sz="4" w:space="10" w:color="FFFFFF"/>
          <w:right w:val="dotted" w:sz="4" w:space="0" w:color="FFFFFF"/>
        </w:pBdr>
        <w:shd w:val="clear" w:color="auto" w:fill="FFFFFF"/>
        <w:spacing w:before="60" w:after="0" w:line="240" w:lineRule="auto"/>
        <w:ind w:firstLine="720"/>
        <w:rPr>
          <w:lang w:val="nl-NL"/>
        </w:rPr>
      </w:pPr>
      <w:r w:rsidRPr="003440D1">
        <w:rPr>
          <w:rStyle w:val="FootnoteTextChar"/>
          <w:lang w:val="nl-NL"/>
        </w:rPr>
        <w:lastRenderedPageBreak/>
        <w:t>Do vậy đề nghị cơ quan soạn thảo xem xét thêm đối với trường hợp c</w:t>
      </w:r>
      <w:r w:rsidRPr="008D7045">
        <w:rPr>
          <w:rStyle w:val="FootnoteTextChar"/>
          <w:b/>
          <w:i/>
          <w:lang w:val="nl-NL"/>
        </w:rPr>
        <w:t>hấm dứt kinh doanh</w:t>
      </w:r>
      <w:r w:rsidRPr="008D7045">
        <w:rPr>
          <w:rStyle w:val="FootnoteTextChar"/>
          <w:i/>
          <w:lang w:val="nl-NL"/>
        </w:rPr>
        <w:t xml:space="preserve"> ngành, nghề đầu tư kinh doanh có điều kiện</w:t>
      </w:r>
      <w:r>
        <w:rPr>
          <w:rStyle w:val="FootnoteTextChar"/>
          <w:i/>
          <w:lang w:val="nl-NL"/>
        </w:rPr>
        <w:t xml:space="preserve"> theo quy định của pháp luật</w:t>
      </w:r>
      <w:r w:rsidRPr="003440D1">
        <w:rPr>
          <w:rStyle w:val="FootnoteTextChar"/>
          <w:lang w:val="nl-NL"/>
        </w:rPr>
        <w:t>.</w:t>
      </w:r>
    </w:p>
    <w:p w14:paraId="2E0809E7" w14:textId="0E5513EC" w:rsidR="00C36517" w:rsidRPr="00B24A83" w:rsidRDefault="00C36517" w:rsidP="002C4E4A">
      <w:pPr>
        <w:pBdr>
          <w:top w:val="dotted" w:sz="4" w:space="0" w:color="FFFFFF"/>
          <w:left w:val="dotted" w:sz="4" w:space="0" w:color="FFFFFF"/>
          <w:bottom w:val="dotted" w:sz="4" w:space="10" w:color="FFFFFF"/>
          <w:right w:val="dotted" w:sz="4" w:space="0" w:color="FFFFFF"/>
        </w:pBdr>
        <w:shd w:val="clear" w:color="auto" w:fill="FFFFFF"/>
        <w:spacing w:before="60" w:after="0" w:line="240" w:lineRule="auto"/>
        <w:ind w:firstLine="720"/>
        <w:rPr>
          <w:color w:val="00B050"/>
          <w:szCs w:val="26"/>
          <w:lang w:val="nl-NL"/>
        </w:rPr>
      </w:pPr>
      <w:r w:rsidRPr="00B24A83">
        <w:rPr>
          <w:color w:val="00B050"/>
          <w:szCs w:val="26"/>
          <w:lang w:val="nl-NL"/>
        </w:rPr>
        <w:t>* Sở Tài chính đã tiếp thu, chỉnh sửa (đã bổ sung cụm từ “</w:t>
      </w:r>
      <w:r w:rsidRPr="00B24A83">
        <w:rPr>
          <w:color w:val="00B050"/>
        </w:rPr>
        <w:t>đình chỉ hoạt động, chấm dứt kinh doanh” theo quy định tại Điều 61 Nghị định số 168/2025/NĐ-CP).</w:t>
      </w:r>
    </w:p>
    <w:p w14:paraId="00AB4987" w14:textId="3E36BB30" w:rsidR="00A92870" w:rsidRDefault="00A92870" w:rsidP="002C4E4A">
      <w:pPr>
        <w:pBdr>
          <w:top w:val="dotted" w:sz="4" w:space="0" w:color="FFFFFF"/>
          <w:left w:val="dotted" w:sz="4" w:space="0" w:color="FFFFFF"/>
          <w:bottom w:val="dotted" w:sz="4" w:space="10" w:color="FFFFFF"/>
          <w:right w:val="dotted" w:sz="4" w:space="0" w:color="FFFFFF"/>
        </w:pBdr>
        <w:shd w:val="clear" w:color="auto" w:fill="FFFFFF"/>
        <w:spacing w:before="60" w:after="0" w:line="240" w:lineRule="auto"/>
        <w:ind w:firstLine="720"/>
        <w:rPr>
          <w:szCs w:val="26"/>
          <w:lang w:val="nl-NL"/>
        </w:rPr>
      </w:pPr>
      <w:r w:rsidRPr="0050150B">
        <w:rPr>
          <w:b/>
          <w:i/>
          <w:lang w:val="nl-NL"/>
        </w:rPr>
        <w:t>2.11</w:t>
      </w:r>
      <w:r w:rsidRPr="0050150B">
        <w:rPr>
          <w:i/>
          <w:lang w:val="nl-NL"/>
        </w:rPr>
        <w:t>.</w:t>
      </w:r>
      <w:r>
        <w:rPr>
          <w:lang w:val="nl-NL"/>
        </w:rPr>
        <w:t xml:space="preserve"> Dự thảo Quyết định và Quy chế được Sở Tài chính xây dựng trên cơ sở các quy định của Nghị định số 168/2025/NĐ-CP và </w:t>
      </w:r>
      <w:r w:rsidRPr="003440D1">
        <w:rPr>
          <w:lang w:val="nl-NL"/>
        </w:rPr>
        <w:t>Thông tư số 04/2015/TTLT-BKHĐT-BTC-BNV</w:t>
      </w:r>
      <w:r>
        <w:rPr>
          <w:lang w:val="nl-NL"/>
        </w:rPr>
        <w:t>, đề nghị Sở Tài chính tiếp tục rà soát, đối chiếu toàn bộ nội dung dự thảo với các quy định của pháp luật hiện hành bảo đảm quy định đầy đủ, phù hợp.</w:t>
      </w:r>
    </w:p>
    <w:p w14:paraId="463075D7" w14:textId="474D1830" w:rsidR="00A92870" w:rsidRDefault="00A92870" w:rsidP="002C4E4A">
      <w:pPr>
        <w:pBdr>
          <w:top w:val="dotted" w:sz="4" w:space="0" w:color="FFFFFF"/>
          <w:left w:val="dotted" w:sz="4" w:space="0" w:color="FFFFFF"/>
          <w:bottom w:val="dotted" w:sz="4" w:space="10" w:color="FFFFFF"/>
          <w:right w:val="dotted" w:sz="4" w:space="0" w:color="FFFFFF"/>
        </w:pBdr>
        <w:shd w:val="clear" w:color="auto" w:fill="FFFFFF"/>
        <w:spacing w:before="60" w:after="0" w:line="240" w:lineRule="auto"/>
        <w:ind w:firstLine="720"/>
        <w:rPr>
          <w:lang w:val="nl-NL"/>
        </w:rPr>
      </w:pPr>
      <w:r>
        <w:rPr>
          <w:lang w:val="nl-NL"/>
        </w:rPr>
        <w:t>Đối với những nội dung chưa được quy định hoặc chưa được hướng dẫn cụ thể trong các văn bản quy phạm pháp luật của cấp trên, đề nghị Sở Tài chính báo cáo giải trình làm rõ căn cứ pháp lý, cơ sở thực tiễn và sự cần thiết của từng nội dung quy định, nhằm bảo đảm tính thống nhất trong hệ thống pháp luật và tính khả thi khi triển khai thực hiện.</w:t>
      </w:r>
    </w:p>
    <w:p w14:paraId="6F31BB43" w14:textId="784DC63F" w:rsidR="00DA7ED4" w:rsidRDefault="00DA7ED4" w:rsidP="002C4E4A">
      <w:pPr>
        <w:pBdr>
          <w:top w:val="dotted" w:sz="4" w:space="0" w:color="FFFFFF"/>
          <w:left w:val="dotted" w:sz="4" w:space="0" w:color="FFFFFF"/>
          <w:bottom w:val="dotted" w:sz="4" w:space="10" w:color="FFFFFF"/>
          <w:right w:val="dotted" w:sz="4" w:space="0" w:color="FFFFFF"/>
        </w:pBdr>
        <w:shd w:val="clear" w:color="auto" w:fill="FFFFFF"/>
        <w:spacing w:before="60" w:after="0" w:line="240" w:lineRule="auto"/>
        <w:ind w:firstLine="720"/>
        <w:rPr>
          <w:szCs w:val="26"/>
          <w:lang w:val="nl-NL"/>
        </w:rPr>
      </w:pPr>
      <w:r w:rsidRPr="001F0B45">
        <w:rPr>
          <w:color w:val="00B050"/>
          <w:szCs w:val="26"/>
          <w:lang w:val="nl-NL"/>
        </w:rPr>
        <w:t>* Sở Tài chính đã</w:t>
      </w:r>
      <w:r>
        <w:rPr>
          <w:color w:val="00B050"/>
          <w:szCs w:val="26"/>
          <w:lang w:val="nl-NL"/>
        </w:rPr>
        <w:t xml:space="preserve"> rà soát, bổ sung đảm bảo theo quy định hiện hành.</w:t>
      </w:r>
    </w:p>
    <w:p w14:paraId="4C25A2FB" w14:textId="77777777" w:rsidR="00A92870" w:rsidRDefault="00A92870" w:rsidP="002C4E4A">
      <w:pPr>
        <w:pBdr>
          <w:top w:val="dotted" w:sz="4" w:space="0" w:color="FFFFFF"/>
          <w:left w:val="dotted" w:sz="4" w:space="0" w:color="FFFFFF"/>
          <w:bottom w:val="dotted" w:sz="4" w:space="10" w:color="FFFFFF"/>
          <w:right w:val="dotted" w:sz="4" w:space="0" w:color="FFFFFF"/>
        </w:pBdr>
        <w:shd w:val="clear" w:color="auto" w:fill="FFFFFF"/>
        <w:spacing w:before="60" w:after="0" w:line="240" w:lineRule="auto"/>
        <w:ind w:firstLine="720"/>
        <w:rPr>
          <w:szCs w:val="26"/>
          <w:lang w:val="nl-NL"/>
        </w:rPr>
      </w:pPr>
      <w:r>
        <w:rPr>
          <w:b/>
          <w:spacing w:val="-6"/>
          <w:lang w:val="nl-NL"/>
        </w:rPr>
        <w:t>3. Dự thảo Tờ trình của Sở Tài chính</w:t>
      </w:r>
    </w:p>
    <w:p w14:paraId="5AEA4F5F" w14:textId="77777777" w:rsidR="00A92870" w:rsidRDefault="00A92870" w:rsidP="002C4E4A">
      <w:pPr>
        <w:pBdr>
          <w:top w:val="dotted" w:sz="4" w:space="0" w:color="FFFFFF"/>
          <w:left w:val="dotted" w:sz="4" w:space="0" w:color="FFFFFF"/>
          <w:bottom w:val="dotted" w:sz="4" w:space="10" w:color="FFFFFF"/>
          <w:right w:val="dotted" w:sz="4" w:space="0" w:color="FFFFFF"/>
        </w:pBdr>
        <w:shd w:val="clear" w:color="auto" w:fill="FFFFFF"/>
        <w:spacing w:before="60" w:after="0" w:line="240" w:lineRule="auto"/>
        <w:ind w:firstLine="720"/>
        <w:rPr>
          <w:szCs w:val="26"/>
          <w:lang w:val="nl-NL"/>
        </w:rPr>
      </w:pPr>
      <w:r>
        <w:rPr>
          <w:spacing w:val="-6"/>
          <w:lang w:val="nl-NL"/>
        </w:rPr>
        <w:t xml:space="preserve">Đề nghị cơ quan soạn thảo xây dựng dự thảo Tờ trình bảo đảm theo mẫu số 02 phụ lục IV ban hành kèm theo Nghị định số 187/2025/NĐ-CP ngày 01/7/2025 của Chính phủ. </w:t>
      </w:r>
    </w:p>
    <w:p w14:paraId="5F7EC1CC" w14:textId="7B5D69A3" w:rsidR="005879E7" w:rsidRPr="005879E7" w:rsidRDefault="005879E7" w:rsidP="002C4E4A">
      <w:pPr>
        <w:pBdr>
          <w:top w:val="dotted" w:sz="4" w:space="0" w:color="FFFFFF"/>
          <w:left w:val="dotted" w:sz="4" w:space="0" w:color="FFFFFF"/>
          <w:bottom w:val="dotted" w:sz="4" w:space="10" w:color="FFFFFF"/>
          <w:right w:val="dotted" w:sz="4" w:space="0" w:color="FFFFFF"/>
        </w:pBdr>
        <w:shd w:val="clear" w:color="auto" w:fill="FFFFFF"/>
        <w:spacing w:before="60" w:after="0" w:line="240" w:lineRule="auto"/>
        <w:ind w:firstLine="720"/>
        <w:rPr>
          <w:color w:val="00B050"/>
          <w:szCs w:val="26"/>
          <w:lang w:val="nl-NL"/>
        </w:rPr>
      </w:pPr>
      <w:r w:rsidRPr="005879E7">
        <w:rPr>
          <w:color w:val="00B050"/>
          <w:szCs w:val="26"/>
          <w:lang w:val="nl-NL"/>
        </w:rPr>
        <w:t xml:space="preserve">* Sở Tài chính đã </w:t>
      </w:r>
      <w:r w:rsidRPr="005879E7">
        <w:rPr>
          <w:color w:val="00B050"/>
          <w:spacing w:val="-6"/>
          <w:lang w:val="nl-NL"/>
        </w:rPr>
        <w:t xml:space="preserve">soạn thảo xây dựng dự thảo Tờ trình bảo đảm theo mẫu số 02 phụ lục IV ban hành kèm theo Nghị định số 187/2025/NĐ-CP ngày 01/7/2025 của Chính phủ. </w:t>
      </w:r>
    </w:p>
    <w:p w14:paraId="1664C2EF" w14:textId="7DEE930B" w:rsidR="004D5A3E" w:rsidRDefault="00A92870" w:rsidP="002C4E4A">
      <w:pPr>
        <w:pBdr>
          <w:top w:val="dotted" w:sz="4" w:space="0" w:color="FFFFFF"/>
          <w:left w:val="dotted" w:sz="4" w:space="0" w:color="FFFFFF"/>
          <w:bottom w:val="dotted" w:sz="4" w:space="10" w:color="FFFFFF"/>
          <w:right w:val="dotted" w:sz="4" w:space="0" w:color="FFFFFF"/>
        </w:pBdr>
        <w:shd w:val="clear" w:color="auto" w:fill="FFFFFF"/>
        <w:spacing w:before="60" w:after="0" w:line="240" w:lineRule="auto"/>
        <w:ind w:firstLine="720"/>
        <w:rPr>
          <w:lang w:val="nl-NL"/>
        </w:rPr>
      </w:pPr>
      <w:r>
        <w:rPr>
          <w:b/>
          <w:lang w:val="nl-NL"/>
        </w:rPr>
        <w:t>4.</w:t>
      </w:r>
      <w:r>
        <w:rPr>
          <w:lang w:val="nl-NL"/>
        </w:rPr>
        <w:t xml:space="preserve"> Đề nghị cơ quan soạn thảo bổ sung Báo cáo đánh giá tình hình thực hiện Quy chế phối hợp trong công tác quản lý nhà nước đối với doanh nghiệp sau đăng ký thành lập trên địa bàn tỉnh Lạng Sơn trong thời gian qua hoặc bổ sung rõ hơn nội dung này trong dự thảo Tờ trình.</w:t>
      </w:r>
    </w:p>
    <w:p w14:paraId="7DB25FCA" w14:textId="3DB2E5D4" w:rsidR="008A5171" w:rsidRDefault="008A5171" w:rsidP="002C4E4A">
      <w:pPr>
        <w:pBdr>
          <w:top w:val="dotted" w:sz="4" w:space="0" w:color="FFFFFF"/>
          <w:left w:val="dotted" w:sz="4" w:space="0" w:color="FFFFFF"/>
          <w:bottom w:val="dotted" w:sz="4" w:space="10" w:color="FFFFFF"/>
          <w:right w:val="dotted" w:sz="4" w:space="0" w:color="FFFFFF"/>
        </w:pBdr>
        <w:shd w:val="clear" w:color="auto" w:fill="FFFFFF"/>
        <w:spacing w:before="60" w:after="0" w:line="240" w:lineRule="auto"/>
        <w:ind w:firstLine="720"/>
        <w:rPr>
          <w:lang w:val="nl-NL"/>
        </w:rPr>
      </w:pPr>
      <w:r w:rsidRPr="008A5171">
        <w:rPr>
          <w:color w:val="00B050"/>
          <w:lang w:val="nl-NL"/>
        </w:rPr>
        <w:t xml:space="preserve">* Sở Tài chính đã </w:t>
      </w:r>
      <w:r w:rsidR="009C70B8">
        <w:rPr>
          <w:color w:val="00B050"/>
          <w:lang w:val="nl-NL"/>
        </w:rPr>
        <w:t>bổ sung</w:t>
      </w:r>
      <w:r w:rsidR="00957094">
        <w:rPr>
          <w:color w:val="00B050"/>
          <w:lang w:val="nl-NL"/>
        </w:rPr>
        <w:t xml:space="preserve"> Phụ lục b</w:t>
      </w:r>
      <w:r w:rsidR="009C70B8">
        <w:rPr>
          <w:color w:val="00B050"/>
          <w:lang w:val="nl-NL"/>
        </w:rPr>
        <w:t xml:space="preserve">áo </w:t>
      </w:r>
      <w:r w:rsidRPr="008A5171">
        <w:rPr>
          <w:color w:val="00B050"/>
          <w:lang w:val="nl-NL"/>
        </w:rPr>
        <w:t>tình hình thực hiện Quy chế phối hợp trong công tác quản lý nhà nước đối với doanh nghiệp sau đăng ký thành lập trên địa bàn t</w:t>
      </w:r>
      <w:r w:rsidR="009C70B8">
        <w:rPr>
          <w:color w:val="00B050"/>
          <w:lang w:val="nl-NL"/>
        </w:rPr>
        <w:t>ỉnh Lạng Sơn trong thời gian qua</w:t>
      </w:r>
      <w:r w:rsidR="00957094">
        <w:rPr>
          <w:color w:val="00B050"/>
          <w:lang w:val="nl-NL"/>
        </w:rPr>
        <w:t xml:space="preserve"> (</w:t>
      </w:r>
      <w:r w:rsidR="00FB6CFF">
        <w:rPr>
          <w:color w:val="00B050"/>
          <w:lang w:val="nl-NL"/>
        </w:rPr>
        <w:t>Phụ lục k</w:t>
      </w:r>
      <w:bookmarkStart w:id="0" w:name="_GoBack"/>
      <w:bookmarkEnd w:id="0"/>
      <w:r w:rsidR="00957094">
        <w:rPr>
          <w:color w:val="00B050"/>
          <w:lang w:val="nl-NL"/>
        </w:rPr>
        <w:t>èm theo Tờ trình)</w:t>
      </w:r>
      <w:r w:rsidRPr="008A5171">
        <w:rPr>
          <w:color w:val="00B050"/>
          <w:lang w:val="nl-NL"/>
        </w:rPr>
        <w:t>.</w:t>
      </w:r>
    </w:p>
    <w:p w14:paraId="2A6FC990" w14:textId="22D22DC7" w:rsidR="000B68CF" w:rsidRPr="002371AD" w:rsidRDefault="002371AD" w:rsidP="002371AD">
      <w:pPr>
        <w:pBdr>
          <w:top w:val="dotted" w:sz="4" w:space="0" w:color="FFFFFF"/>
          <w:left w:val="dotted" w:sz="4" w:space="0" w:color="FFFFFF"/>
          <w:bottom w:val="dotted" w:sz="4" w:space="10" w:color="FFFFFF"/>
          <w:right w:val="dotted" w:sz="4" w:space="0" w:color="FFFFFF"/>
        </w:pBdr>
        <w:shd w:val="clear" w:color="auto" w:fill="FFFFFF"/>
        <w:spacing w:before="60" w:after="0" w:line="240" w:lineRule="auto"/>
        <w:ind w:firstLine="720"/>
        <w:rPr>
          <w:b/>
          <w:szCs w:val="26"/>
          <w:lang w:val="nl-NL"/>
        </w:rPr>
      </w:pPr>
      <w:r w:rsidRPr="002371AD">
        <w:rPr>
          <w:b/>
        </w:rPr>
        <w:t xml:space="preserve">III. </w:t>
      </w:r>
      <w:r w:rsidR="000B68CF" w:rsidRPr="002371AD">
        <w:rPr>
          <w:b/>
          <w:lang w:val="fi-FI"/>
        </w:rPr>
        <w:t xml:space="preserve">Về ngôn ngữ, thể thức, kỹ thuật trình bày </w:t>
      </w:r>
    </w:p>
    <w:p w14:paraId="1D9458A1" w14:textId="14619AB5" w:rsidR="000B68CF" w:rsidRDefault="002371AD" w:rsidP="000B68CF">
      <w:pPr>
        <w:pBdr>
          <w:top w:val="dotted" w:sz="4" w:space="0" w:color="FFFFFF"/>
          <w:left w:val="dotted" w:sz="4" w:space="0" w:color="FFFFFF"/>
          <w:bottom w:val="dotted" w:sz="4" w:space="10" w:color="FFFFFF"/>
          <w:right w:val="dotted" w:sz="4" w:space="0" w:color="FFFFFF"/>
        </w:pBdr>
        <w:shd w:val="clear" w:color="auto" w:fill="FFFFFF"/>
        <w:spacing w:beforeLines="60" w:before="144" w:afterLines="60" w:after="144" w:line="240" w:lineRule="auto"/>
        <w:ind w:firstLine="720"/>
        <w:rPr>
          <w:szCs w:val="26"/>
          <w:lang w:val="nl-NL"/>
        </w:rPr>
      </w:pPr>
      <w:r>
        <w:rPr>
          <w:spacing w:val="-6"/>
          <w:lang w:val="fi-FI"/>
        </w:rPr>
        <w:t>1.</w:t>
      </w:r>
      <w:r w:rsidR="000B68CF">
        <w:rPr>
          <w:spacing w:val="-6"/>
          <w:lang w:val="fi-FI"/>
        </w:rPr>
        <w:t xml:space="preserve"> Đề nghị rà soát, chỉnh sửa lỗi đánh máy trong dự thảo để bảo đảm tính chính xác, như: </w:t>
      </w:r>
      <w:r w:rsidR="000B68CF">
        <w:rPr>
          <w:lang w:val="nl-NL"/>
        </w:rPr>
        <w:t xml:space="preserve"> “</w:t>
      </w:r>
      <w:r w:rsidR="000B68CF">
        <w:rPr>
          <w:i/>
          <w:spacing w:val="-6"/>
          <w:lang w:val="fi-FI"/>
        </w:rPr>
        <w:t>Ủy an nhân xã</w:t>
      </w:r>
      <w:r w:rsidR="000B68CF">
        <w:rPr>
          <w:spacing w:val="-6"/>
          <w:lang w:val="fi-FI"/>
        </w:rPr>
        <w:t xml:space="preserve">” thành </w:t>
      </w:r>
      <w:r w:rsidR="000B68CF">
        <w:rPr>
          <w:lang w:val="nl-NL"/>
        </w:rPr>
        <w:t xml:space="preserve"> “</w:t>
      </w:r>
      <w:r w:rsidR="000B68CF">
        <w:rPr>
          <w:i/>
          <w:spacing w:val="-6"/>
          <w:lang w:val="fi-FI"/>
        </w:rPr>
        <w:t>Ủy ban nhân dân xã</w:t>
      </w:r>
      <w:r w:rsidR="000B68CF">
        <w:rPr>
          <w:spacing w:val="-6"/>
          <w:lang w:val="fi-FI"/>
        </w:rPr>
        <w:t xml:space="preserve">”; </w:t>
      </w:r>
      <w:r w:rsidR="000B68CF">
        <w:rPr>
          <w:lang w:val="nl-NL"/>
        </w:rPr>
        <w:t xml:space="preserve"> “</w:t>
      </w:r>
      <w:r w:rsidR="000B68CF">
        <w:rPr>
          <w:i/>
          <w:spacing w:val="-6"/>
          <w:lang w:val="fi-FI"/>
        </w:rPr>
        <w:t>hàng quý</w:t>
      </w:r>
      <w:r w:rsidR="000B68CF">
        <w:rPr>
          <w:spacing w:val="-6"/>
          <w:lang w:val="fi-FI"/>
        </w:rPr>
        <w:t xml:space="preserve">” thành </w:t>
      </w:r>
      <w:r w:rsidR="000B68CF">
        <w:rPr>
          <w:lang w:val="nl-NL"/>
        </w:rPr>
        <w:t xml:space="preserve"> “</w:t>
      </w:r>
      <w:r w:rsidR="000B68CF">
        <w:rPr>
          <w:i/>
          <w:spacing w:val="-6"/>
          <w:lang w:val="fi-FI"/>
        </w:rPr>
        <w:t>hằng quý</w:t>
      </w:r>
      <w:r w:rsidR="000B68CF">
        <w:rPr>
          <w:spacing w:val="-6"/>
          <w:lang w:val="fi-FI"/>
        </w:rPr>
        <w:t xml:space="preserve">”; </w:t>
      </w:r>
      <w:r w:rsidR="000B68CF">
        <w:rPr>
          <w:lang w:val="nl-NL"/>
        </w:rPr>
        <w:t>“</w:t>
      </w:r>
      <w:r w:rsidR="000B68CF">
        <w:rPr>
          <w:i/>
          <w:lang w:val="nl-NL"/>
        </w:rPr>
        <w:t>hàng năm</w:t>
      </w:r>
      <w:r w:rsidR="000B68CF">
        <w:rPr>
          <w:lang w:val="nl-NL"/>
        </w:rPr>
        <w:t>” thành “</w:t>
      </w:r>
      <w:r w:rsidR="000B68CF">
        <w:rPr>
          <w:i/>
          <w:lang w:val="nl-NL"/>
        </w:rPr>
        <w:t>hằng năm</w:t>
      </w:r>
      <w:r w:rsidR="000B68CF">
        <w:rPr>
          <w:lang w:val="nl-NL"/>
        </w:rPr>
        <w:t>”...</w:t>
      </w:r>
    </w:p>
    <w:p w14:paraId="2233A137" w14:textId="77777777" w:rsidR="0082721F" w:rsidRDefault="0082721F" w:rsidP="0082721F">
      <w:pPr>
        <w:pBdr>
          <w:top w:val="dotted" w:sz="4" w:space="0" w:color="FFFFFF"/>
          <w:left w:val="dotted" w:sz="4" w:space="0" w:color="FFFFFF"/>
          <w:bottom w:val="dotted" w:sz="4" w:space="10" w:color="FFFFFF"/>
          <w:right w:val="dotted" w:sz="4" w:space="0" w:color="FFFFFF"/>
        </w:pBdr>
        <w:shd w:val="clear" w:color="auto" w:fill="FFFFFF"/>
        <w:spacing w:before="60" w:after="0" w:line="240" w:lineRule="auto"/>
        <w:ind w:firstLine="720"/>
        <w:rPr>
          <w:szCs w:val="26"/>
          <w:lang w:val="nl-NL"/>
        </w:rPr>
      </w:pPr>
      <w:r w:rsidRPr="001F0B45">
        <w:rPr>
          <w:color w:val="00B050"/>
          <w:szCs w:val="26"/>
          <w:lang w:val="nl-NL"/>
        </w:rPr>
        <w:t>* Sở Tài chính đã tiếp thu, chỉnh sửa</w:t>
      </w:r>
      <w:r>
        <w:rPr>
          <w:color w:val="00B050"/>
          <w:szCs w:val="26"/>
          <w:lang w:val="nl-NL"/>
        </w:rPr>
        <w:t>.</w:t>
      </w:r>
    </w:p>
    <w:p w14:paraId="5F18DE9F" w14:textId="647F1CAF" w:rsidR="000B68CF" w:rsidRDefault="002371AD" w:rsidP="000B68CF">
      <w:pPr>
        <w:pBdr>
          <w:top w:val="dotted" w:sz="4" w:space="0" w:color="FFFFFF"/>
          <w:left w:val="dotted" w:sz="4" w:space="0" w:color="FFFFFF"/>
          <w:bottom w:val="dotted" w:sz="4" w:space="10" w:color="FFFFFF"/>
          <w:right w:val="dotted" w:sz="4" w:space="0" w:color="FFFFFF"/>
        </w:pBdr>
        <w:shd w:val="clear" w:color="auto" w:fill="FFFFFF"/>
        <w:spacing w:beforeLines="60" w:before="144" w:afterLines="60" w:after="144" w:line="240" w:lineRule="auto"/>
        <w:ind w:firstLine="720"/>
        <w:rPr>
          <w:i/>
          <w:spacing w:val="-6"/>
          <w:lang w:val="fi-FI"/>
        </w:rPr>
      </w:pPr>
      <w:r>
        <w:rPr>
          <w:spacing w:val="-6"/>
          <w:lang w:val="fi-FI"/>
        </w:rPr>
        <w:t>2.</w:t>
      </w:r>
      <w:r w:rsidR="000B68CF">
        <w:rPr>
          <w:spacing w:val="-6"/>
          <w:lang w:val="fi-FI"/>
        </w:rPr>
        <w:t xml:space="preserve"> Đề nghị rà soát và sử dụng thống nhất cách quy định thời gian trong toàn bộ dự thảo, bảo đảm đồng nhất giữa cách viết số và chữ, như: </w:t>
      </w:r>
      <w:r w:rsidR="000B68CF">
        <w:rPr>
          <w:i/>
          <w:spacing w:val="-6"/>
          <w:lang w:val="fi-FI"/>
        </w:rPr>
        <w:t>06 tháng/sáu tháng; 01 năm/một năm...</w:t>
      </w:r>
    </w:p>
    <w:p w14:paraId="63350996" w14:textId="77777777" w:rsidR="0082721F" w:rsidRDefault="0082721F" w:rsidP="0082721F">
      <w:pPr>
        <w:pBdr>
          <w:top w:val="dotted" w:sz="4" w:space="0" w:color="FFFFFF"/>
          <w:left w:val="dotted" w:sz="4" w:space="0" w:color="FFFFFF"/>
          <w:bottom w:val="dotted" w:sz="4" w:space="10" w:color="FFFFFF"/>
          <w:right w:val="dotted" w:sz="4" w:space="0" w:color="FFFFFF"/>
        </w:pBdr>
        <w:shd w:val="clear" w:color="auto" w:fill="FFFFFF"/>
        <w:spacing w:before="60" w:after="0" w:line="240" w:lineRule="auto"/>
        <w:ind w:firstLine="720"/>
        <w:rPr>
          <w:szCs w:val="26"/>
          <w:lang w:val="nl-NL"/>
        </w:rPr>
      </w:pPr>
      <w:r w:rsidRPr="001F0B45">
        <w:rPr>
          <w:color w:val="00B050"/>
          <w:szCs w:val="26"/>
          <w:lang w:val="nl-NL"/>
        </w:rPr>
        <w:t>* Sở Tài chính đã tiếp thu, chỉnh sửa</w:t>
      </w:r>
      <w:r>
        <w:rPr>
          <w:color w:val="00B050"/>
          <w:szCs w:val="26"/>
          <w:lang w:val="nl-NL"/>
        </w:rPr>
        <w:t>.</w:t>
      </w:r>
    </w:p>
    <w:p w14:paraId="58215433" w14:textId="1F108A32" w:rsidR="000B68CF" w:rsidRDefault="002371AD" w:rsidP="000B68CF">
      <w:pPr>
        <w:pBdr>
          <w:top w:val="dotted" w:sz="4" w:space="0" w:color="FFFFFF"/>
          <w:left w:val="dotted" w:sz="4" w:space="0" w:color="FFFFFF"/>
          <w:bottom w:val="dotted" w:sz="4" w:space="10" w:color="FFFFFF"/>
          <w:right w:val="dotted" w:sz="4" w:space="0" w:color="FFFFFF"/>
        </w:pBdr>
        <w:shd w:val="clear" w:color="auto" w:fill="FFFFFF"/>
        <w:spacing w:beforeLines="60" w:before="144" w:afterLines="60" w:after="144" w:line="240" w:lineRule="auto"/>
        <w:ind w:firstLine="720"/>
        <w:rPr>
          <w:szCs w:val="26"/>
          <w:lang w:val="nl-NL"/>
        </w:rPr>
      </w:pPr>
      <w:r>
        <w:rPr>
          <w:szCs w:val="26"/>
          <w:lang w:val="nl-NL"/>
        </w:rPr>
        <w:lastRenderedPageBreak/>
        <w:t>3.</w:t>
      </w:r>
      <w:r w:rsidR="000B68CF">
        <w:rPr>
          <w:szCs w:val="26"/>
          <w:lang w:val="nl-NL"/>
        </w:rPr>
        <w:t xml:space="preserve"> </w:t>
      </w:r>
      <w:r w:rsidR="000B68CF">
        <w:rPr>
          <w:spacing w:val="-6"/>
          <w:lang w:val="fi-FI"/>
        </w:rPr>
        <w:t xml:space="preserve">Đề nghị cơ quan soạn thảo rà soát và thống nhất cách ghi thời gian trong dự </w:t>
      </w:r>
      <w:r>
        <w:rPr>
          <w:spacing w:val="-6"/>
          <w:lang w:val="fi-FI"/>
        </w:rPr>
        <w:t>t</w:t>
      </w:r>
      <w:r w:rsidR="000B68CF">
        <w:rPr>
          <w:spacing w:val="-6"/>
          <w:lang w:val="fi-FI"/>
        </w:rPr>
        <w:t xml:space="preserve">hảo theo đúng thể thức quy định, sử dụng thống nhất dạng: </w:t>
      </w:r>
      <w:r w:rsidR="000B68CF" w:rsidRPr="0050150B">
        <w:rPr>
          <w:i/>
          <w:spacing w:val="-6"/>
          <w:lang w:val="fi-FI"/>
        </w:rPr>
        <w:t>ngày…tháng…năm…</w:t>
      </w:r>
    </w:p>
    <w:p w14:paraId="46BFA309" w14:textId="77777777" w:rsidR="0082721F" w:rsidRDefault="0082721F" w:rsidP="0082721F">
      <w:pPr>
        <w:pBdr>
          <w:top w:val="dotted" w:sz="4" w:space="0" w:color="FFFFFF"/>
          <w:left w:val="dotted" w:sz="4" w:space="0" w:color="FFFFFF"/>
          <w:bottom w:val="dotted" w:sz="4" w:space="10" w:color="FFFFFF"/>
          <w:right w:val="dotted" w:sz="4" w:space="0" w:color="FFFFFF"/>
        </w:pBdr>
        <w:shd w:val="clear" w:color="auto" w:fill="FFFFFF"/>
        <w:spacing w:before="60" w:after="0" w:line="240" w:lineRule="auto"/>
        <w:ind w:firstLine="720"/>
        <w:rPr>
          <w:szCs w:val="26"/>
          <w:lang w:val="nl-NL"/>
        </w:rPr>
      </w:pPr>
      <w:r w:rsidRPr="001F0B45">
        <w:rPr>
          <w:color w:val="00B050"/>
          <w:szCs w:val="26"/>
          <w:lang w:val="nl-NL"/>
        </w:rPr>
        <w:t>* Sở Tài chính đã tiếp thu, chỉnh sửa</w:t>
      </w:r>
      <w:r>
        <w:rPr>
          <w:color w:val="00B050"/>
          <w:szCs w:val="26"/>
          <w:lang w:val="nl-NL"/>
        </w:rPr>
        <w:t>.</w:t>
      </w:r>
    </w:p>
    <w:p w14:paraId="03563C4D" w14:textId="66218D44" w:rsidR="004D5A3E" w:rsidRDefault="00F319AC" w:rsidP="002C4E4A">
      <w:pPr>
        <w:pBdr>
          <w:top w:val="dotted" w:sz="4" w:space="0" w:color="FFFFFF"/>
          <w:left w:val="dotted" w:sz="4" w:space="0" w:color="FFFFFF"/>
          <w:bottom w:val="dotted" w:sz="4" w:space="10" w:color="FFFFFF"/>
          <w:right w:val="dotted" w:sz="4" w:space="0" w:color="FFFFFF"/>
        </w:pBdr>
        <w:shd w:val="clear" w:color="auto" w:fill="FFFFFF"/>
        <w:spacing w:before="60" w:after="0" w:line="240" w:lineRule="auto"/>
        <w:ind w:firstLine="720"/>
      </w:pPr>
      <w:r w:rsidRPr="00C8581E">
        <w:t xml:space="preserve">Trên đây là báo cáo tiếp thu, giải trình làm rõ ý kiến thẩm định của Sở </w:t>
      </w:r>
      <w:proofErr w:type="gramStart"/>
      <w:r w:rsidRPr="00C8581E">
        <w:t>Tư  pháp</w:t>
      </w:r>
      <w:proofErr w:type="gramEnd"/>
      <w:r w:rsidRPr="00C8581E">
        <w:t xml:space="preserve"> đối với dự thảo Quyết định </w:t>
      </w:r>
      <w:r w:rsidR="004D5A3E">
        <w:t>b</w:t>
      </w:r>
      <w:r w:rsidRPr="00C8581E">
        <w:t xml:space="preserve">an hành quy chế phối hợp trong công tác quản lý nhà nước đối với doanh nghiệp, hộ kinh doanh sau đăng ký thành lập trên địa àn tỉnh </w:t>
      </w:r>
      <w:r w:rsidR="004D5A3E">
        <w:t>Lạng Sơn</w:t>
      </w:r>
      <w:r w:rsidR="004E1142" w:rsidRPr="00C8581E">
        <w:t>./.</w:t>
      </w:r>
    </w:p>
    <w:p w14:paraId="6E6574BA" w14:textId="5953E3A0" w:rsidR="003F63BB" w:rsidRPr="00603234" w:rsidRDefault="00DD07FB" w:rsidP="002C4E4A">
      <w:pPr>
        <w:pBdr>
          <w:top w:val="dotted" w:sz="4" w:space="0" w:color="FFFFFF"/>
          <w:left w:val="dotted" w:sz="4" w:space="0" w:color="FFFFFF"/>
          <w:bottom w:val="dotted" w:sz="4" w:space="10" w:color="FFFFFF"/>
          <w:right w:val="dotted" w:sz="4" w:space="0" w:color="FFFFFF"/>
        </w:pBdr>
        <w:shd w:val="clear" w:color="auto" w:fill="FFFFFF"/>
        <w:spacing w:before="60" w:after="0" w:line="240" w:lineRule="auto"/>
        <w:ind w:firstLine="720"/>
        <w:rPr>
          <w:color w:val="000000" w:themeColor="text1"/>
          <w:lang w:val="vi-VN"/>
        </w:rPr>
      </w:pPr>
      <w:r>
        <w:rPr>
          <w:i/>
        </w:rPr>
        <w:t xml:space="preserve">(Gửi kèm theo </w:t>
      </w:r>
      <w:r w:rsidR="004D5A3E">
        <w:rPr>
          <w:i/>
        </w:rPr>
        <w:t>d</w:t>
      </w:r>
      <w:r w:rsidR="003F63BB" w:rsidRPr="003F63BB">
        <w:rPr>
          <w:i/>
        </w:rPr>
        <w:t xml:space="preserve">ự thảo </w:t>
      </w:r>
      <w:r>
        <w:rPr>
          <w:i/>
        </w:rPr>
        <w:t>Q</w:t>
      </w:r>
      <w:r w:rsidR="003F63BB" w:rsidRPr="003F63BB">
        <w:rPr>
          <w:i/>
        </w:rPr>
        <w:t>uyết</w:t>
      </w:r>
      <w:r w:rsidR="00603234">
        <w:rPr>
          <w:i/>
          <w:lang w:val="vi-VN"/>
        </w:rPr>
        <w:t xml:space="preserve"> </w:t>
      </w:r>
      <w:r>
        <w:rPr>
          <w:i/>
        </w:rPr>
        <w:t xml:space="preserve">định </w:t>
      </w:r>
      <w:r w:rsidR="00603234">
        <w:rPr>
          <w:i/>
          <w:lang w:val="vi-VN"/>
        </w:rPr>
        <w:t>hoàn chỉnh sau khi có ý kiến thẩm định của Sở Tư pháp</w:t>
      </w:r>
      <w:r w:rsidR="003F63BB" w:rsidRPr="003F63BB">
        <w:rPr>
          <w:i/>
        </w:rPr>
        <w:t>)</w:t>
      </w:r>
    </w:p>
    <w:tbl>
      <w:tblPr>
        <w:tblStyle w:val="TableGrid"/>
        <w:tblW w:w="0" w:type="auto"/>
        <w:jc w:val="center"/>
        <w:tblBorders>
          <w:top w:val="none" w:sz="0" w:space="0" w:color="auto"/>
          <w:left w:val="none" w:sz="0" w:space="0" w:color="auto"/>
          <w:bottom w:val="none" w:sz="0" w:space="0" w:color="auto"/>
          <w:right w:val="none" w:sz="0" w:space="0" w:color="auto"/>
          <w:insideV w:val="none" w:sz="0" w:space="0" w:color="auto"/>
        </w:tblBorders>
        <w:tblLook w:val="01E0" w:firstRow="1" w:lastRow="1" w:firstColumn="1" w:lastColumn="1" w:noHBand="0" w:noVBand="0"/>
      </w:tblPr>
      <w:tblGrid>
        <w:gridCol w:w="4537"/>
        <w:gridCol w:w="4535"/>
      </w:tblGrid>
      <w:tr w:rsidR="001927E4" w14:paraId="6214D5C8" w14:textId="77777777" w:rsidTr="00583E66">
        <w:trPr>
          <w:trHeight w:val="2227"/>
          <w:jc w:val="center"/>
        </w:trPr>
        <w:tc>
          <w:tcPr>
            <w:tcW w:w="4665" w:type="dxa"/>
          </w:tcPr>
          <w:p w14:paraId="25E608AB" w14:textId="77777777" w:rsidR="001927E4" w:rsidRDefault="001927E4" w:rsidP="00796CD9">
            <w:pPr>
              <w:spacing w:before="0" w:after="0" w:line="240" w:lineRule="auto"/>
              <w:rPr>
                <w:b/>
                <w:i/>
                <w:sz w:val="24"/>
                <w:szCs w:val="24"/>
              </w:rPr>
            </w:pPr>
            <w:r w:rsidRPr="005041F4">
              <w:rPr>
                <w:b/>
                <w:i/>
                <w:sz w:val="24"/>
                <w:szCs w:val="24"/>
              </w:rPr>
              <w:t>Nơi nhận:</w:t>
            </w:r>
          </w:p>
          <w:p w14:paraId="37EE76D9" w14:textId="48250624" w:rsidR="00AE719B" w:rsidRDefault="0033348A" w:rsidP="00796CD9">
            <w:pPr>
              <w:spacing w:before="0" w:after="0" w:line="240" w:lineRule="auto"/>
              <w:rPr>
                <w:sz w:val="22"/>
                <w:szCs w:val="22"/>
              </w:rPr>
            </w:pPr>
            <w:r>
              <w:rPr>
                <w:sz w:val="22"/>
                <w:szCs w:val="22"/>
              </w:rPr>
              <w:t>-</w:t>
            </w:r>
            <w:r w:rsidR="00AE719B">
              <w:rPr>
                <w:sz w:val="22"/>
                <w:szCs w:val="22"/>
              </w:rPr>
              <w:t xml:space="preserve"> UBND tỉnh</w:t>
            </w:r>
            <w:r w:rsidR="00796CD9">
              <w:rPr>
                <w:sz w:val="22"/>
                <w:szCs w:val="22"/>
              </w:rPr>
              <w:t xml:space="preserve"> (</w:t>
            </w:r>
            <w:r w:rsidR="002A47D5">
              <w:rPr>
                <w:sz w:val="22"/>
                <w:szCs w:val="22"/>
              </w:rPr>
              <w:t>B</w:t>
            </w:r>
            <w:r w:rsidR="00796CD9">
              <w:rPr>
                <w:sz w:val="22"/>
                <w:szCs w:val="22"/>
              </w:rPr>
              <w:t>/c)</w:t>
            </w:r>
            <w:r w:rsidR="00AE719B">
              <w:rPr>
                <w:sz w:val="22"/>
                <w:szCs w:val="22"/>
              </w:rPr>
              <w:t>;</w:t>
            </w:r>
          </w:p>
          <w:p w14:paraId="2A091073" w14:textId="6EEE0837" w:rsidR="0033348A" w:rsidRPr="004E1142" w:rsidRDefault="0033348A" w:rsidP="00796CD9">
            <w:pPr>
              <w:spacing w:before="0" w:after="0" w:line="240" w:lineRule="auto"/>
              <w:rPr>
                <w:sz w:val="22"/>
                <w:szCs w:val="22"/>
              </w:rPr>
            </w:pPr>
            <w:r>
              <w:rPr>
                <w:sz w:val="22"/>
                <w:szCs w:val="22"/>
              </w:rPr>
              <w:t>- Sở Tư pháp</w:t>
            </w:r>
            <w:r w:rsidR="002A47D5">
              <w:rPr>
                <w:sz w:val="22"/>
                <w:szCs w:val="22"/>
              </w:rPr>
              <w:t xml:space="preserve"> (B</w:t>
            </w:r>
            <w:r w:rsidR="00796CD9">
              <w:rPr>
                <w:sz w:val="22"/>
                <w:szCs w:val="22"/>
              </w:rPr>
              <w:t>/c)</w:t>
            </w:r>
            <w:r>
              <w:rPr>
                <w:sz w:val="22"/>
                <w:szCs w:val="22"/>
              </w:rPr>
              <w:t>;</w:t>
            </w:r>
          </w:p>
          <w:p w14:paraId="52522B36" w14:textId="371C210A" w:rsidR="00D43253" w:rsidRPr="004E1142" w:rsidRDefault="00D43253" w:rsidP="00796CD9">
            <w:pPr>
              <w:spacing w:before="0" w:after="0" w:line="240" w:lineRule="auto"/>
              <w:rPr>
                <w:sz w:val="22"/>
                <w:szCs w:val="22"/>
              </w:rPr>
            </w:pPr>
            <w:r w:rsidRPr="004E1142">
              <w:rPr>
                <w:sz w:val="22"/>
                <w:szCs w:val="22"/>
              </w:rPr>
              <w:t xml:space="preserve">- </w:t>
            </w:r>
            <w:r w:rsidR="002A47D5">
              <w:rPr>
                <w:sz w:val="22"/>
                <w:szCs w:val="22"/>
              </w:rPr>
              <w:t>Lãnh đạo Sở (B</w:t>
            </w:r>
            <w:r w:rsidR="00FD6935">
              <w:rPr>
                <w:sz w:val="22"/>
                <w:szCs w:val="22"/>
              </w:rPr>
              <w:t>/c)</w:t>
            </w:r>
            <w:r w:rsidRPr="004E1142">
              <w:rPr>
                <w:sz w:val="22"/>
                <w:szCs w:val="22"/>
              </w:rPr>
              <w:t xml:space="preserve">;  </w:t>
            </w:r>
          </w:p>
          <w:p w14:paraId="3550A24A" w14:textId="24D632FF" w:rsidR="00510BA5" w:rsidRPr="004E1142" w:rsidRDefault="00510BA5" w:rsidP="00796CD9">
            <w:pPr>
              <w:spacing w:before="0" w:after="0" w:line="240" w:lineRule="auto"/>
              <w:rPr>
                <w:sz w:val="22"/>
                <w:szCs w:val="22"/>
              </w:rPr>
            </w:pPr>
            <w:r w:rsidRPr="004E1142">
              <w:rPr>
                <w:sz w:val="22"/>
                <w:szCs w:val="22"/>
              </w:rPr>
              <w:t xml:space="preserve">- </w:t>
            </w:r>
            <w:r w:rsidR="00D43253" w:rsidRPr="004E1142">
              <w:rPr>
                <w:sz w:val="22"/>
                <w:szCs w:val="22"/>
              </w:rPr>
              <w:t xml:space="preserve">Lưu VT, </w:t>
            </w:r>
            <w:r w:rsidR="00220372">
              <w:rPr>
                <w:sz w:val="22"/>
                <w:szCs w:val="22"/>
                <w:lang w:val="nl-NL"/>
              </w:rPr>
              <w:t>DKKD</w:t>
            </w:r>
            <w:r w:rsidR="002A47D5" w:rsidRPr="002A47D5">
              <w:rPr>
                <w:sz w:val="18"/>
                <w:szCs w:val="18"/>
                <w:lang w:val="nl-NL"/>
              </w:rPr>
              <w:t>(PTLN)</w:t>
            </w:r>
            <w:r w:rsidR="00D43253" w:rsidRPr="002A47D5">
              <w:rPr>
                <w:sz w:val="18"/>
                <w:szCs w:val="18"/>
              </w:rPr>
              <w:t>.</w:t>
            </w:r>
          </w:p>
          <w:p w14:paraId="716ECB65" w14:textId="77777777" w:rsidR="001927E4" w:rsidRDefault="001927E4" w:rsidP="00796CD9">
            <w:pPr>
              <w:spacing w:before="0" w:after="0" w:line="240" w:lineRule="auto"/>
              <w:rPr>
                <w:sz w:val="24"/>
                <w:szCs w:val="24"/>
              </w:rPr>
            </w:pPr>
            <w:r>
              <w:rPr>
                <w:sz w:val="26"/>
                <w:szCs w:val="26"/>
              </w:rPr>
              <w:t xml:space="preserve">                                           </w:t>
            </w:r>
            <w:r w:rsidRPr="005041F4">
              <w:rPr>
                <w:sz w:val="24"/>
                <w:szCs w:val="24"/>
              </w:rPr>
              <w:t xml:space="preserve">                                                              </w:t>
            </w:r>
            <w:r>
              <w:rPr>
                <w:sz w:val="24"/>
                <w:szCs w:val="24"/>
              </w:rPr>
              <w:t xml:space="preserve">        </w:t>
            </w:r>
          </w:p>
          <w:p w14:paraId="427DCBB7" w14:textId="77777777" w:rsidR="001927E4" w:rsidRDefault="001927E4" w:rsidP="00796CD9">
            <w:pPr>
              <w:spacing w:before="0" w:after="0" w:line="240" w:lineRule="auto"/>
              <w:rPr>
                <w:sz w:val="24"/>
                <w:szCs w:val="24"/>
              </w:rPr>
            </w:pPr>
          </w:p>
          <w:p w14:paraId="6EFD0637" w14:textId="77777777" w:rsidR="001927E4" w:rsidRPr="00C93772" w:rsidRDefault="001927E4" w:rsidP="00796CD9">
            <w:pPr>
              <w:spacing w:before="0" w:after="0" w:line="240" w:lineRule="auto"/>
              <w:rPr>
                <w:sz w:val="24"/>
                <w:szCs w:val="24"/>
              </w:rPr>
            </w:pPr>
          </w:p>
        </w:tc>
        <w:tc>
          <w:tcPr>
            <w:tcW w:w="4680" w:type="dxa"/>
          </w:tcPr>
          <w:p w14:paraId="04E63B19" w14:textId="77777777" w:rsidR="001927E4" w:rsidRPr="00796CD9" w:rsidRDefault="00BE6835" w:rsidP="00796CD9">
            <w:pPr>
              <w:spacing w:before="0" w:after="0" w:line="240" w:lineRule="auto"/>
              <w:jc w:val="center"/>
              <w:rPr>
                <w:b/>
                <w:szCs w:val="26"/>
              </w:rPr>
            </w:pPr>
            <w:r w:rsidRPr="00796CD9">
              <w:rPr>
                <w:b/>
                <w:szCs w:val="26"/>
              </w:rPr>
              <w:t xml:space="preserve">KT. </w:t>
            </w:r>
            <w:r w:rsidR="001927E4" w:rsidRPr="00796CD9">
              <w:rPr>
                <w:b/>
                <w:szCs w:val="26"/>
              </w:rPr>
              <w:t>GIÁM ĐỐC</w:t>
            </w:r>
          </w:p>
          <w:p w14:paraId="0F75E874" w14:textId="77777777" w:rsidR="00BE6835" w:rsidRPr="00796CD9" w:rsidRDefault="00BE6835" w:rsidP="00796CD9">
            <w:pPr>
              <w:spacing w:before="0" w:after="0" w:line="240" w:lineRule="auto"/>
              <w:jc w:val="center"/>
              <w:rPr>
                <w:b/>
                <w:szCs w:val="26"/>
              </w:rPr>
            </w:pPr>
            <w:r w:rsidRPr="00796CD9">
              <w:rPr>
                <w:b/>
                <w:szCs w:val="26"/>
              </w:rPr>
              <w:t>PHÓ GIÁM ĐỐC</w:t>
            </w:r>
          </w:p>
          <w:p w14:paraId="396370B9" w14:textId="77777777" w:rsidR="001927E4" w:rsidRDefault="001927E4" w:rsidP="00796CD9">
            <w:pPr>
              <w:spacing w:before="0" w:after="0" w:line="240" w:lineRule="auto"/>
              <w:rPr>
                <w:b/>
                <w:sz w:val="26"/>
                <w:szCs w:val="26"/>
              </w:rPr>
            </w:pPr>
          </w:p>
          <w:p w14:paraId="36E84718" w14:textId="4648BD68" w:rsidR="001927E4" w:rsidRDefault="001927E4" w:rsidP="00796CD9">
            <w:pPr>
              <w:spacing w:before="0" w:after="0" w:line="240" w:lineRule="auto"/>
              <w:rPr>
                <w:b/>
                <w:sz w:val="20"/>
                <w:szCs w:val="20"/>
              </w:rPr>
            </w:pPr>
          </w:p>
          <w:p w14:paraId="6F9718FE" w14:textId="12A6BCCA" w:rsidR="00796CD9" w:rsidRDefault="00796CD9" w:rsidP="00796CD9">
            <w:pPr>
              <w:spacing w:before="0" w:after="0" w:line="240" w:lineRule="auto"/>
              <w:rPr>
                <w:b/>
                <w:sz w:val="20"/>
                <w:szCs w:val="20"/>
              </w:rPr>
            </w:pPr>
          </w:p>
          <w:p w14:paraId="21A5563E" w14:textId="5EEA5F97" w:rsidR="00796CD9" w:rsidRDefault="00796CD9" w:rsidP="00796CD9">
            <w:pPr>
              <w:spacing w:before="0" w:after="0" w:line="240" w:lineRule="auto"/>
              <w:rPr>
                <w:b/>
                <w:sz w:val="20"/>
                <w:szCs w:val="20"/>
              </w:rPr>
            </w:pPr>
          </w:p>
          <w:p w14:paraId="6062003E" w14:textId="2AB022F1" w:rsidR="00796CD9" w:rsidRDefault="00796CD9" w:rsidP="00796CD9">
            <w:pPr>
              <w:spacing w:before="0" w:after="0" w:line="240" w:lineRule="auto"/>
              <w:rPr>
                <w:b/>
                <w:sz w:val="20"/>
                <w:szCs w:val="20"/>
              </w:rPr>
            </w:pPr>
          </w:p>
          <w:p w14:paraId="423937EA" w14:textId="77777777" w:rsidR="00796CD9" w:rsidRDefault="00796CD9" w:rsidP="00796CD9">
            <w:pPr>
              <w:spacing w:before="0" w:after="0" w:line="240" w:lineRule="auto"/>
              <w:rPr>
                <w:b/>
                <w:sz w:val="20"/>
                <w:szCs w:val="20"/>
              </w:rPr>
            </w:pPr>
          </w:p>
          <w:p w14:paraId="07FC2E0D" w14:textId="77777777" w:rsidR="00357479" w:rsidRDefault="00357479" w:rsidP="00796CD9">
            <w:pPr>
              <w:spacing w:before="0" w:after="0" w:line="240" w:lineRule="auto"/>
              <w:rPr>
                <w:b/>
                <w:sz w:val="20"/>
                <w:szCs w:val="20"/>
              </w:rPr>
            </w:pPr>
          </w:p>
          <w:p w14:paraId="707F6364" w14:textId="052D0BAF" w:rsidR="001927E4" w:rsidRPr="005A1FC1" w:rsidRDefault="00357479" w:rsidP="002A47D5">
            <w:pPr>
              <w:spacing w:before="0" w:after="0" w:line="240" w:lineRule="auto"/>
              <w:jc w:val="center"/>
            </w:pPr>
            <w:r>
              <w:rPr>
                <w:b/>
              </w:rPr>
              <w:t xml:space="preserve"> </w:t>
            </w:r>
            <w:r w:rsidR="002A47D5">
              <w:rPr>
                <w:b/>
              </w:rPr>
              <w:t>Dương Thị Hoan</w:t>
            </w:r>
          </w:p>
        </w:tc>
      </w:tr>
    </w:tbl>
    <w:p w14:paraId="545A4D92" w14:textId="77777777" w:rsidR="00B13F4B" w:rsidRDefault="00B13F4B" w:rsidP="00A20CD8">
      <w:pPr>
        <w:spacing w:before="120"/>
      </w:pPr>
    </w:p>
    <w:sectPr w:rsidR="00B13F4B" w:rsidSect="00291C22">
      <w:headerReference w:type="default" r:id="rId8"/>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017A3F" w14:textId="77777777" w:rsidR="00734B3C" w:rsidRDefault="00734B3C" w:rsidP="00603234">
      <w:pPr>
        <w:spacing w:before="0" w:after="0" w:line="240" w:lineRule="auto"/>
      </w:pPr>
      <w:r>
        <w:separator/>
      </w:r>
    </w:p>
  </w:endnote>
  <w:endnote w:type="continuationSeparator" w:id="0">
    <w:p w14:paraId="5B2B17C1" w14:textId="77777777" w:rsidR="00734B3C" w:rsidRDefault="00734B3C" w:rsidP="0060323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EFFCE8" w14:textId="77777777" w:rsidR="00734B3C" w:rsidRDefault="00734B3C" w:rsidP="00603234">
      <w:pPr>
        <w:spacing w:before="0" w:after="0" w:line="240" w:lineRule="auto"/>
      </w:pPr>
      <w:r>
        <w:separator/>
      </w:r>
    </w:p>
  </w:footnote>
  <w:footnote w:type="continuationSeparator" w:id="0">
    <w:p w14:paraId="74853B68" w14:textId="77777777" w:rsidR="00734B3C" w:rsidRDefault="00734B3C" w:rsidP="00603234">
      <w:pPr>
        <w:spacing w:before="0" w:after="0" w:line="240" w:lineRule="auto"/>
      </w:pPr>
      <w:r>
        <w:continuationSeparator/>
      </w:r>
    </w:p>
  </w:footnote>
  <w:footnote w:id="1">
    <w:p w14:paraId="0B9F4606" w14:textId="2521E870" w:rsidR="00AC3740" w:rsidRDefault="00AC3740" w:rsidP="00AC3740">
      <w:pPr>
        <w:pStyle w:val="FootnoteText"/>
        <w:jc w:val="both"/>
      </w:pPr>
      <w:r>
        <w:rPr>
          <w:rStyle w:val="FootnoteReference"/>
        </w:rPr>
        <w:footnoteRef/>
      </w:r>
      <w:r>
        <w:t xml:space="preserve"> </w:t>
      </w:r>
      <w:r w:rsidRPr="00AC3740">
        <w:t>Quy định tổ chức các cơ quan chuyên môn thuộc Ủy ban nhân dân tỉnh, thành phố trực thuộc trung ương và Ủy ban nhân dân xã, phường, đặc khu thuộc tỉnh, thành phố trực thuộc trung ương</w:t>
      </w:r>
      <w: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8048484"/>
      <w:docPartObj>
        <w:docPartGallery w:val="Page Numbers (Top of Page)"/>
        <w:docPartUnique/>
      </w:docPartObj>
    </w:sdtPr>
    <w:sdtEndPr>
      <w:rPr>
        <w:noProof/>
      </w:rPr>
    </w:sdtEndPr>
    <w:sdtContent>
      <w:p w14:paraId="6EE35D89" w14:textId="35F5EDA1" w:rsidR="009B3963" w:rsidRDefault="009B3963">
        <w:pPr>
          <w:pStyle w:val="Header"/>
          <w:jc w:val="center"/>
        </w:pPr>
        <w:r>
          <w:fldChar w:fldCharType="begin"/>
        </w:r>
        <w:r>
          <w:instrText xml:space="preserve"> PAGE   \* MERGEFORMAT </w:instrText>
        </w:r>
        <w:r>
          <w:fldChar w:fldCharType="separate"/>
        </w:r>
        <w:r w:rsidR="00FB6CFF">
          <w:rPr>
            <w:noProof/>
          </w:rPr>
          <w:t>9</w:t>
        </w:r>
        <w:r>
          <w:rPr>
            <w:noProof/>
          </w:rPr>
          <w:fldChar w:fldCharType="end"/>
        </w:r>
      </w:p>
    </w:sdtContent>
  </w:sdt>
  <w:p w14:paraId="09616E67" w14:textId="77777777" w:rsidR="009B3963" w:rsidRDefault="009B396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53BCB"/>
    <w:multiLevelType w:val="hybridMultilevel"/>
    <w:tmpl w:val="7F5A23D8"/>
    <w:lvl w:ilvl="0" w:tplc="B6242D9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DB926BE"/>
    <w:multiLevelType w:val="hybridMultilevel"/>
    <w:tmpl w:val="B6BE2AB0"/>
    <w:lvl w:ilvl="0" w:tplc="FF64586E">
      <w:start w:val="1"/>
      <w:numFmt w:val="decimal"/>
      <w:lvlText w:val="%1."/>
      <w:lvlJc w:val="left"/>
      <w:pPr>
        <w:tabs>
          <w:tab w:val="num" w:pos="1080"/>
        </w:tabs>
        <w:ind w:left="1080" w:hanging="360"/>
      </w:pPr>
      <w:rPr>
        <w:rFonts w:ascii="Times New Roman" w:eastAsia="Times New Roman" w:hAnsi="Times New Roman" w:cs="Times New Roman"/>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DFD4FA0"/>
    <w:multiLevelType w:val="hybridMultilevel"/>
    <w:tmpl w:val="FAC60B28"/>
    <w:lvl w:ilvl="0" w:tplc="DFC8A5EC">
      <w:start w:val="41"/>
      <w:numFmt w:val="bullet"/>
      <w:lvlText w:val="-"/>
      <w:lvlJc w:val="left"/>
      <w:pPr>
        <w:tabs>
          <w:tab w:val="num" w:pos="720"/>
        </w:tabs>
        <w:ind w:left="720" w:hanging="360"/>
      </w:pPr>
      <w:rPr>
        <w:rFonts w:ascii="Times New Roman" w:eastAsia="Times New Roman" w:hAnsi="Times New Roman" w:cs="Times New Roman"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7D4F16"/>
    <w:multiLevelType w:val="hybridMultilevel"/>
    <w:tmpl w:val="88769B86"/>
    <w:lvl w:ilvl="0" w:tplc="C9543764">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8D511A"/>
    <w:multiLevelType w:val="hybridMultilevel"/>
    <w:tmpl w:val="E8742742"/>
    <w:lvl w:ilvl="0" w:tplc="986A94CC">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8D5D64"/>
    <w:multiLevelType w:val="hybridMultilevel"/>
    <w:tmpl w:val="7638D914"/>
    <w:lvl w:ilvl="0" w:tplc="B378AD6C">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C7A24A3"/>
    <w:multiLevelType w:val="hybridMultilevel"/>
    <w:tmpl w:val="8B747F1E"/>
    <w:lvl w:ilvl="0" w:tplc="C0DC5468">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E4909E5"/>
    <w:multiLevelType w:val="hybridMultilevel"/>
    <w:tmpl w:val="02200214"/>
    <w:lvl w:ilvl="0" w:tplc="08866C6C">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27726FBB"/>
    <w:multiLevelType w:val="hybridMultilevel"/>
    <w:tmpl w:val="7C4855CE"/>
    <w:lvl w:ilvl="0" w:tplc="28EEB11E">
      <w:start w:val="1"/>
      <w:numFmt w:val="decimal"/>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89B0D28"/>
    <w:multiLevelType w:val="hybridMultilevel"/>
    <w:tmpl w:val="67BCECF4"/>
    <w:lvl w:ilvl="0" w:tplc="8F5C61D4">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28AB737C"/>
    <w:multiLevelType w:val="hybridMultilevel"/>
    <w:tmpl w:val="807218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9EF5F0E"/>
    <w:multiLevelType w:val="hybridMultilevel"/>
    <w:tmpl w:val="F8AA478E"/>
    <w:lvl w:ilvl="0" w:tplc="B72A6068">
      <w:start w:val="3"/>
      <w:numFmt w:val="bullet"/>
      <w:lvlText w:val="-"/>
      <w:lvlJc w:val="left"/>
      <w:pPr>
        <w:ind w:left="990" w:hanging="360"/>
      </w:pPr>
      <w:rPr>
        <w:rFonts w:ascii="Times New Roman" w:eastAsia="Times New Roman" w:hAnsi="Times New Roman" w:cs="Times New Roman"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2" w15:restartNumberingAfterBreak="0">
    <w:nsid w:val="2B4B238A"/>
    <w:multiLevelType w:val="hybridMultilevel"/>
    <w:tmpl w:val="C3BA6B96"/>
    <w:lvl w:ilvl="0" w:tplc="D75C63BE">
      <w:start w:val="1"/>
      <w:numFmt w:val="decimal"/>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C683F9A"/>
    <w:multiLevelType w:val="hybridMultilevel"/>
    <w:tmpl w:val="0486FCDA"/>
    <w:lvl w:ilvl="0" w:tplc="0C904AFC">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F3B197D"/>
    <w:multiLevelType w:val="hybridMultilevel"/>
    <w:tmpl w:val="EA1827DC"/>
    <w:lvl w:ilvl="0" w:tplc="09C6376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339404D8"/>
    <w:multiLevelType w:val="hybridMultilevel"/>
    <w:tmpl w:val="AF8CFC00"/>
    <w:lvl w:ilvl="0" w:tplc="7BC0EDFE">
      <w:start w:val="5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4E90373"/>
    <w:multiLevelType w:val="hybridMultilevel"/>
    <w:tmpl w:val="9EFE07DC"/>
    <w:lvl w:ilvl="0" w:tplc="7A1E76B0">
      <w:start w:val="1"/>
      <w:numFmt w:val="bullet"/>
      <w:lvlText w:val="-"/>
      <w:lvlJc w:val="left"/>
      <w:pPr>
        <w:tabs>
          <w:tab w:val="num" w:pos="1620"/>
        </w:tabs>
        <w:ind w:left="1620" w:hanging="90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386D7028"/>
    <w:multiLevelType w:val="hybridMultilevel"/>
    <w:tmpl w:val="354E4920"/>
    <w:lvl w:ilvl="0" w:tplc="A53EAAC8">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8CE0919"/>
    <w:multiLevelType w:val="hybridMultilevel"/>
    <w:tmpl w:val="87FC366C"/>
    <w:lvl w:ilvl="0" w:tplc="ED38369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42847F4A"/>
    <w:multiLevelType w:val="hybridMultilevel"/>
    <w:tmpl w:val="39DAAF1A"/>
    <w:lvl w:ilvl="0" w:tplc="3D14A276">
      <w:start w:val="11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86F7B8E"/>
    <w:multiLevelType w:val="hybridMultilevel"/>
    <w:tmpl w:val="6B0876FE"/>
    <w:lvl w:ilvl="0" w:tplc="92B0095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4BC74C57"/>
    <w:multiLevelType w:val="hybridMultilevel"/>
    <w:tmpl w:val="76AE7964"/>
    <w:lvl w:ilvl="0" w:tplc="5F78E7E8">
      <w:start w:val="967"/>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39F3EAF"/>
    <w:multiLevelType w:val="hybridMultilevel"/>
    <w:tmpl w:val="9730B170"/>
    <w:lvl w:ilvl="0" w:tplc="3A2ACAF4">
      <w:start w:val="23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7A776DA"/>
    <w:multiLevelType w:val="hybridMultilevel"/>
    <w:tmpl w:val="C130F278"/>
    <w:lvl w:ilvl="0" w:tplc="3F1473B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ABE67C4"/>
    <w:multiLevelType w:val="hybridMultilevel"/>
    <w:tmpl w:val="3D00777C"/>
    <w:lvl w:ilvl="0" w:tplc="E4F2A9A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5B11542B"/>
    <w:multiLevelType w:val="hybridMultilevel"/>
    <w:tmpl w:val="058069B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0032547"/>
    <w:multiLevelType w:val="hybridMultilevel"/>
    <w:tmpl w:val="035896B2"/>
    <w:lvl w:ilvl="0" w:tplc="AEFA531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6F1F54A7"/>
    <w:multiLevelType w:val="hybridMultilevel"/>
    <w:tmpl w:val="0DACE49A"/>
    <w:lvl w:ilvl="0" w:tplc="D9947F2A">
      <w:start w:val="1"/>
      <w:numFmt w:val="bullet"/>
      <w:lvlText w:val="-"/>
      <w:lvlJc w:val="left"/>
      <w:pPr>
        <w:tabs>
          <w:tab w:val="num" w:pos="2235"/>
        </w:tabs>
        <w:ind w:left="2235" w:hanging="360"/>
      </w:pPr>
      <w:rPr>
        <w:rFonts w:ascii="Times New Roman" w:eastAsia="Times New Roman" w:hAnsi="Times New Roman" w:cs="Times New Roman" w:hint="default"/>
      </w:rPr>
    </w:lvl>
    <w:lvl w:ilvl="1" w:tplc="04090003" w:tentative="1">
      <w:start w:val="1"/>
      <w:numFmt w:val="bullet"/>
      <w:lvlText w:val="o"/>
      <w:lvlJc w:val="left"/>
      <w:pPr>
        <w:tabs>
          <w:tab w:val="num" w:pos="2955"/>
        </w:tabs>
        <w:ind w:left="2955" w:hanging="360"/>
      </w:pPr>
      <w:rPr>
        <w:rFonts w:ascii="Courier New" w:hAnsi="Courier New" w:cs="Courier New" w:hint="default"/>
      </w:rPr>
    </w:lvl>
    <w:lvl w:ilvl="2" w:tplc="04090005" w:tentative="1">
      <w:start w:val="1"/>
      <w:numFmt w:val="bullet"/>
      <w:lvlText w:val=""/>
      <w:lvlJc w:val="left"/>
      <w:pPr>
        <w:tabs>
          <w:tab w:val="num" w:pos="3675"/>
        </w:tabs>
        <w:ind w:left="3675" w:hanging="360"/>
      </w:pPr>
      <w:rPr>
        <w:rFonts w:ascii="Wingdings" w:hAnsi="Wingdings" w:hint="default"/>
      </w:rPr>
    </w:lvl>
    <w:lvl w:ilvl="3" w:tplc="04090001" w:tentative="1">
      <w:start w:val="1"/>
      <w:numFmt w:val="bullet"/>
      <w:lvlText w:val=""/>
      <w:lvlJc w:val="left"/>
      <w:pPr>
        <w:tabs>
          <w:tab w:val="num" w:pos="4395"/>
        </w:tabs>
        <w:ind w:left="4395" w:hanging="360"/>
      </w:pPr>
      <w:rPr>
        <w:rFonts w:ascii="Symbol" w:hAnsi="Symbol" w:hint="default"/>
      </w:rPr>
    </w:lvl>
    <w:lvl w:ilvl="4" w:tplc="04090003" w:tentative="1">
      <w:start w:val="1"/>
      <w:numFmt w:val="bullet"/>
      <w:lvlText w:val="o"/>
      <w:lvlJc w:val="left"/>
      <w:pPr>
        <w:tabs>
          <w:tab w:val="num" w:pos="5115"/>
        </w:tabs>
        <w:ind w:left="5115" w:hanging="360"/>
      </w:pPr>
      <w:rPr>
        <w:rFonts w:ascii="Courier New" w:hAnsi="Courier New" w:cs="Courier New" w:hint="default"/>
      </w:rPr>
    </w:lvl>
    <w:lvl w:ilvl="5" w:tplc="04090005" w:tentative="1">
      <w:start w:val="1"/>
      <w:numFmt w:val="bullet"/>
      <w:lvlText w:val=""/>
      <w:lvlJc w:val="left"/>
      <w:pPr>
        <w:tabs>
          <w:tab w:val="num" w:pos="5835"/>
        </w:tabs>
        <w:ind w:left="5835" w:hanging="360"/>
      </w:pPr>
      <w:rPr>
        <w:rFonts w:ascii="Wingdings" w:hAnsi="Wingdings" w:hint="default"/>
      </w:rPr>
    </w:lvl>
    <w:lvl w:ilvl="6" w:tplc="04090001" w:tentative="1">
      <w:start w:val="1"/>
      <w:numFmt w:val="bullet"/>
      <w:lvlText w:val=""/>
      <w:lvlJc w:val="left"/>
      <w:pPr>
        <w:tabs>
          <w:tab w:val="num" w:pos="6555"/>
        </w:tabs>
        <w:ind w:left="6555" w:hanging="360"/>
      </w:pPr>
      <w:rPr>
        <w:rFonts w:ascii="Symbol" w:hAnsi="Symbol" w:hint="default"/>
      </w:rPr>
    </w:lvl>
    <w:lvl w:ilvl="7" w:tplc="04090003" w:tentative="1">
      <w:start w:val="1"/>
      <w:numFmt w:val="bullet"/>
      <w:lvlText w:val="o"/>
      <w:lvlJc w:val="left"/>
      <w:pPr>
        <w:tabs>
          <w:tab w:val="num" w:pos="7275"/>
        </w:tabs>
        <w:ind w:left="7275" w:hanging="360"/>
      </w:pPr>
      <w:rPr>
        <w:rFonts w:ascii="Courier New" w:hAnsi="Courier New" w:cs="Courier New" w:hint="default"/>
      </w:rPr>
    </w:lvl>
    <w:lvl w:ilvl="8" w:tplc="04090005" w:tentative="1">
      <w:start w:val="1"/>
      <w:numFmt w:val="bullet"/>
      <w:lvlText w:val=""/>
      <w:lvlJc w:val="left"/>
      <w:pPr>
        <w:tabs>
          <w:tab w:val="num" w:pos="7995"/>
        </w:tabs>
        <w:ind w:left="7995" w:hanging="360"/>
      </w:pPr>
      <w:rPr>
        <w:rFonts w:ascii="Wingdings" w:hAnsi="Wingdings" w:hint="default"/>
      </w:rPr>
    </w:lvl>
  </w:abstractNum>
  <w:abstractNum w:abstractNumId="28" w15:restartNumberingAfterBreak="0">
    <w:nsid w:val="70605520"/>
    <w:multiLevelType w:val="hybridMultilevel"/>
    <w:tmpl w:val="C582C7D4"/>
    <w:lvl w:ilvl="0" w:tplc="06F40E60">
      <w:start w:val="1"/>
      <w:numFmt w:val="decimal"/>
      <w:lvlText w:val="%1."/>
      <w:lvlJc w:val="left"/>
      <w:pPr>
        <w:tabs>
          <w:tab w:val="num" w:pos="1725"/>
        </w:tabs>
        <w:ind w:left="1725" w:hanging="100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15:restartNumberingAfterBreak="0">
    <w:nsid w:val="75AD49B3"/>
    <w:multiLevelType w:val="hybridMultilevel"/>
    <w:tmpl w:val="96BC174C"/>
    <w:lvl w:ilvl="0" w:tplc="FA9A73B6">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0" w15:restartNumberingAfterBreak="0">
    <w:nsid w:val="7D713CF1"/>
    <w:multiLevelType w:val="hybridMultilevel"/>
    <w:tmpl w:val="A8CAFC2E"/>
    <w:lvl w:ilvl="0" w:tplc="B73E68F2">
      <w:start w:val="1"/>
      <w:numFmt w:val="bullet"/>
      <w:lvlText w:val="-"/>
      <w:lvlJc w:val="left"/>
      <w:pPr>
        <w:tabs>
          <w:tab w:val="num" w:pos="2235"/>
        </w:tabs>
        <w:ind w:left="2235" w:hanging="360"/>
      </w:pPr>
      <w:rPr>
        <w:rFonts w:ascii="Times New Roman" w:eastAsia="Times New Roman" w:hAnsi="Times New Roman" w:cs="Times New Roman" w:hint="default"/>
      </w:rPr>
    </w:lvl>
    <w:lvl w:ilvl="1" w:tplc="04090003" w:tentative="1">
      <w:start w:val="1"/>
      <w:numFmt w:val="bullet"/>
      <w:lvlText w:val="o"/>
      <w:lvlJc w:val="left"/>
      <w:pPr>
        <w:tabs>
          <w:tab w:val="num" w:pos="2955"/>
        </w:tabs>
        <w:ind w:left="2955" w:hanging="360"/>
      </w:pPr>
      <w:rPr>
        <w:rFonts w:ascii="Courier New" w:hAnsi="Courier New" w:cs="Courier New" w:hint="default"/>
      </w:rPr>
    </w:lvl>
    <w:lvl w:ilvl="2" w:tplc="04090005" w:tentative="1">
      <w:start w:val="1"/>
      <w:numFmt w:val="bullet"/>
      <w:lvlText w:val=""/>
      <w:lvlJc w:val="left"/>
      <w:pPr>
        <w:tabs>
          <w:tab w:val="num" w:pos="3675"/>
        </w:tabs>
        <w:ind w:left="3675" w:hanging="360"/>
      </w:pPr>
      <w:rPr>
        <w:rFonts w:ascii="Wingdings" w:hAnsi="Wingdings" w:hint="default"/>
      </w:rPr>
    </w:lvl>
    <w:lvl w:ilvl="3" w:tplc="04090001" w:tentative="1">
      <w:start w:val="1"/>
      <w:numFmt w:val="bullet"/>
      <w:lvlText w:val=""/>
      <w:lvlJc w:val="left"/>
      <w:pPr>
        <w:tabs>
          <w:tab w:val="num" w:pos="4395"/>
        </w:tabs>
        <w:ind w:left="4395" w:hanging="360"/>
      </w:pPr>
      <w:rPr>
        <w:rFonts w:ascii="Symbol" w:hAnsi="Symbol" w:hint="default"/>
      </w:rPr>
    </w:lvl>
    <w:lvl w:ilvl="4" w:tplc="04090003" w:tentative="1">
      <w:start w:val="1"/>
      <w:numFmt w:val="bullet"/>
      <w:lvlText w:val="o"/>
      <w:lvlJc w:val="left"/>
      <w:pPr>
        <w:tabs>
          <w:tab w:val="num" w:pos="5115"/>
        </w:tabs>
        <w:ind w:left="5115" w:hanging="360"/>
      </w:pPr>
      <w:rPr>
        <w:rFonts w:ascii="Courier New" w:hAnsi="Courier New" w:cs="Courier New" w:hint="default"/>
      </w:rPr>
    </w:lvl>
    <w:lvl w:ilvl="5" w:tplc="04090005" w:tentative="1">
      <w:start w:val="1"/>
      <w:numFmt w:val="bullet"/>
      <w:lvlText w:val=""/>
      <w:lvlJc w:val="left"/>
      <w:pPr>
        <w:tabs>
          <w:tab w:val="num" w:pos="5835"/>
        </w:tabs>
        <w:ind w:left="5835" w:hanging="360"/>
      </w:pPr>
      <w:rPr>
        <w:rFonts w:ascii="Wingdings" w:hAnsi="Wingdings" w:hint="default"/>
      </w:rPr>
    </w:lvl>
    <w:lvl w:ilvl="6" w:tplc="04090001" w:tentative="1">
      <w:start w:val="1"/>
      <w:numFmt w:val="bullet"/>
      <w:lvlText w:val=""/>
      <w:lvlJc w:val="left"/>
      <w:pPr>
        <w:tabs>
          <w:tab w:val="num" w:pos="6555"/>
        </w:tabs>
        <w:ind w:left="6555" w:hanging="360"/>
      </w:pPr>
      <w:rPr>
        <w:rFonts w:ascii="Symbol" w:hAnsi="Symbol" w:hint="default"/>
      </w:rPr>
    </w:lvl>
    <w:lvl w:ilvl="7" w:tplc="04090003" w:tentative="1">
      <w:start w:val="1"/>
      <w:numFmt w:val="bullet"/>
      <w:lvlText w:val="o"/>
      <w:lvlJc w:val="left"/>
      <w:pPr>
        <w:tabs>
          <w:tab w:val="num" w:pos="7275"/>
        </w:tabs>
        <w:ind w:left="7275" w:hanging="360"/>
      </w:pPr>
      <w:rPr>
        <w:rFonts w:ascii="Courier New" w:hAnsi="Courier New" w:cs="Courier New" w:hint="default"/>
      </w:rPr>
    </w:lvl>
    <w:lvl w:ilvl="8" w:tplc="04090005" w:tentative="1">
      <w:start w:val="1"/>
      <w:numFmt w:val="bullet"/>
      <w:lvlText w:val=""/>
      <w:lvlJc w:val="left"/>
      <w:pPr>
        <w:tabs>
          <w:tab w:val="num" w:pos="7995"/>
        </w:tabs>
        <w:ind w:left="7995" w:hanging="360"/>
      </w:pPr>
      <w:rPr>
        <w:rFonts w:ascii="Wingdings" w:hAnsi="Wingdings" w:hint="default"/>
      </w:rPr>
    </w:lvl>
  </w:abstractNum>
  <w:num w:numId="1">
    <w:abstractNumId w:val="23"/>
  </w:num>
  <w:num w:numId="2">
    <w:abstractNumId w:val="30"/>
  </w:num>
  <w:num w:numId="3">
    <w:abstractNumId w:val="9"/>
  </w:num>
  <w:num w:numId="4">
    <w:abstractNumId w:val="14"/>
  </w:num>
  <w:num w:numId="5">
    <w:abstractNumId w:val="16"/>
  </w:num>
  <w:num w:numId="6">
    <w:abstractNumId w:val="18"/>
  </w:num>
  <w:num w:numId="7">
    <w:abstractNumId w:val="7"/>
  </w:num>
  <w:num w:numId="8">
    <w:abstractNumId w:val="24"/>
  </w:num>
  <w:num w:numId="9">
    <w:abstractNumId w:val="4"/>
  </w:num>
  <w:num w:numId="10">
    <w:abstractNumId w:val="19"/>
  </w:num>
  <w:num w:numId="11">
    <w:abstractNumId w:val="15"/>
  </w:num>
  <w:num w:numId="12">
    <w:abstractNumId w:val="6"/>
  </w:num>
  <w:num w:numId="13">
    <w:abstractNumId w:val="3"/>
  </w:num>
  <w:num w:numId="14">
    <w:abstractNumId w:val="13"/>
  </w:num>
  <w:num w:numId="15">
    <w:abstractNumId w:val="22"/>
  </w:num>
  <w:num w:numId="16">
    <w:abstractNumId w:val="8"/>
  </w:num>
  <w:num w:numId="17">
    <w:abstractNumId w:val="10"/>
  </w:num>
  <w:num w:numId="18">
    <w:abstractNumId w:val="25"/>
  </w:num>
  <w:num w:numId="19">
    <w:abstractNumId w:val="12"/>
  </w:num>
  <w:num w:numId="20">
    <w:abstractNumId w:val="0"/>
  </w:num>
  <w:num w:numId="21">
    <w:abstractNumId w:val="5"/>
  </w:num>
  <w:num w:numId="22">
    <w:abstractNumId w:val="20"/>
  </w:num>
  <w:num w:numId="23">
    <w:abstractNumId w:val="28"/>
  </w:num>
  <w:num w:numId="24">
    <w:abstractNumId w:val="26"/>
  </w:num>
  <w:num w:numId="25">
    <w:abstractNumId w:val="1"/>
  </w:num>
  <w:num w:numId="26">
    <w:abstractNumId w:val="27"/>
  </w:num>
  <w:num w:numId="27">
    <w:abstractNumId w:val="21"/>
  </w:num>
  <w:num w:numId="28">
    <w:abstractNumId w:val="17"/>
  </w:num>
  <w:num w:numId="29">
    <w:abstractNumId w:val="2"/>
  </w:num>
  <w:num w:numId="30">
    <w:abstractNumId w:val="11"/>
  </w:num>
  <w:num w:numId="3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2358"/>
    <w:rsid w:val="000038E5"/>
    <w:rsid w:val="00004E70"/>
    <w:rsid w:val="00010A90"/>
    <w:rsid w:val="00013457"/>
    <w:rsid w:val="000145A7"/>
    <w:rsid w:val="00015AD7"/>
    <w:rsid w:val="00016476"/>
    <w:rsid w:val="00017DAD"/>
    <w:rsid w:val="00021A9D"/>
    <w:rsid w:val="000220C9"/>
    <w:rsid w:val="00022A6F"/>
    <w:rsid w:val="0002386E"/>
    <w:rsid w:val="00024272"/>
    <w:rsid w:val="000248A1"/>
    <w:rsid w:val="0002514C"/>
    <w:rsid w:val="00025923"/>
    <w:rsid w:val="000301E8"/>
    <w:rsid w:val="00032F22"/>
    <w:rsid w:val="00033229"/>
    <w:rsid w:val="000346BF"/>
    <w:rsid w:val="00035716"/>
    <w:rsid w:val="000365BC"/>
    <w:rsid w:val="00037035"/>
    <w:rsid w:val="000373E4"/>
    <w:rsid w:val="000379BC"/>
    <w:rsid w:val="00041524"/>
    <w:rsid w:val="00046ACB"/>
    <w:rsid w:val="00050BAA"/>
    <w:rsid w:val="00052340"/>
    <w:rsid w:val="00052341"/>
    <w:rsid w:val="0005243E"/>
    <w:rsid w:val="0005278D"/>
    <w:rsid w:val="000528E2"/>
    <w:rsid w:val="00053022"/>
    <w:rsid w:val="00055C7F"/>
    <w:rsid w:val="00056303"/>
    <w:rsid w:val="00060567"/>
    <w:rsid w:val="00061E56"/>
    <w:rsid w:val="0006217D"/>
    <w:rsid w:val="000626A0"/>
    <w:rsid w:val="00064092"/>
    <w:rsid w:val="00066C6A"/>
    <w:rsid w:val="00067608"/>
    <w:rsid w:val="00070FA5"/>
    <w:rsid w:val="00072340"/>
    <w:rsid w:val="0008412C"/>
    <w:rsid w:val="000878B0"/>
    <w:rsid w:val="00092358"/>
    <w:rsid w:val="00093FFF"/>
    <w:rsid w:val="0009625E"/>
    <w:rsid w:val="00096AD0"/>
    <w:rsid w:val="00096DCF"/>
    <w:rsid w:val="000971C3"/>
    <w:rsid w:val="00097DDC"/>
    <w:rsid w:val="000A0AC2"/>
    <w:rsid w:val="000A1E39"/>
    <w:rsid w:val="000A293B"/>
    <w:rsid w:val="000A2FE1"/>
    <w:rsid w:val="000A4BD8"/>
    <w:rsid w:val="000A5B4D"/>
    <w:rsid w:val="000B04E7"/>
    <w:rsid w:val="000B2469"/>
    <w:rsid w:val="000B4D57"/>
    <w:rsid w:val="000B50DB"/>
    <w:rsid w:val="000B68CF"/>
    <w:rsid w:val="000B692E"/>
    <w:rsid w:val="000C01B4"/>
    <w:rsid w:val="000C4979"/>
    <w:rsid w:val="000C7724"/>
    <w:rsid w:val="000D2146"/>
    <w:rsid w:val="000D56C3"/>
    <w:rsid w:val="000D6106"/>
    <w:rsid w:val="000E13ED"/>
    <w:rsid w:val="000E3F78"/>
    <w:rsid w:val="000E5B06"/>
    <w:rsid w:val="000E6EE4"/>
    <w:rsid w:val="000E7421"/>
    <w:rsid w:val="000E7905"/>
    <w:rsid w:val="000E7B9E"/>
    <w:rsid w:val="000E7E64"/>
    <w:rsid w:val="000F0BB9"/>
    <w:rsid w:val="000F2F21"/>
    <w:rsid w:val="000F3121"/>
    <w:rsid w:val="000F6AE1"/>
    <w:rsid w:val="000F738A"/>
    <w:rsid w:val="00101BA9"/>
    <w:rsid w:val="0010367D"/>
    <w:rsid w:val="001058B1"/>
    <w:rsid w:val="00105C8A"/>
    <w:rsid w:val="00106991"/>
    <w:rsid w:val="00106A1E"/>
    <w:rsid w:val="001115FE"/>
    <w:rsid w:val="0011327E"/>
    <w:rsid w:val="0011648C"/>
    <w:rsid w:val="0011676A"/>
    <w:rsid w:val="00121CE2"/>
    <w:rsid w:val="0012378A"/>
    <w:rsid w:val="001262F9"/>
    <w:rsid w:val="00126BEF"/>
    <w:rsid w:val="001304AE"/>
    <w:rsid w:val="00131709"/>
    <w:rsid w:val="00135BB3"/>
    <w:rsid w:val="00135C27"/>
    <w:rsid w:val="001368FA"/>
    <w:rsid w:val="0014157E"/>
    <w:rsid w:val="001425BF"/>
    <w:rsid w:val="001428BF"/>
    <w:rsid w:val="001435C4"/>
    <w:rsid w:val="0014395A"/>
    <w:rsid w:val="001476D7"/>
    <w:rsid w:val="0016109A"/>
    <w:rsid w:val="00161B8B"/>
    <w:rsid w:val="00163AC0"/>
    <w:rsid w:val="00166A44"/>
    <w:rsid w:val="0016723C"/>
    <w:rsid w:val="00173049"/>
    <w:rsid w:val="00174C9D"/>
    <w:rsid w:val="00174FCE"/>
    <w:rsid w:val="00180FF4"/>
    <w:rsid w:val="00182F42"/>
    <w:rsid w:val="00184740"/>
    <w:rsid w:val="00184A9F"/>
    <w:rsid w:val="00185988"/>
    <w:rsid w:val="00190BBB"/>
    <w:rsid w:val="0019228B"/>
    <w:rsid w:val="001927E4"/>
    <w:rsid w:val="001928F9"/>
    <w:rsid w:val="001929CF"/>
    <w:rsid w:val="00192F38"/>
    <w:rsid w:val="0019504F"/>
    <w:rsid w:val="00195AF9"/>
    <w:rsid w:val="00195B42"/>
    <w:rsid w:val="001A10C7"/>
    <w:rsid w:val="001A49C5"/>
    <w:rsid w:val="001A5EAE"/>
    <w:rsid w:val="001A708A"/>
    <w:rsid w:val="001B137B"/>
    <w:rsid w:val="001B282C"/>
    <w:rsid w:val="001B2ED1"/>
    <w:rsid w:val="001B4884"/>
    <w:rsid w:val="001B4AE6"/>
    <w:rsid w:val="001B5881"/>
    <w:rsid w:val="001B7A26"/>
    <w:rsid w:val="001C22C2"/>
    <w:rsid w:val="001C6F11"/>
    <w:rsid w:val="001C766D"/>
    <w:rsid w:val="001C76B7"/>
    <w:rsid w:val="001D0163"/>
    <w:rsid w:val="001D1D65"/>
    <w:rsid w:val="001D1D70"/>
    <w:rsid w:val="001D3613"/>
    <w:rsid w:val="001D4BB5"/>
    <w:rsid w:val="001D65DA"/>
    <w:rsid w:val="001E10CC"/>
    <w:rsid w:val="001E45CE"/>
    <w:rsid w:val="001E49F9"/>
    <w:rsid w:val="001E6445"/>
    <w:rsid w:val="001F0B45"/>
    <w:rsid w:val="001F12A3"/>
    <w:rsid w:val="001F1832"/>
    <w:rsid w:val="001F2080"/>
    <w:rsid w:val="001F6080"/>
    <w:rsid w:val="001F779F"/>
    <w:rsid w:val="002007B7"/>
    <w:rsid w:val="00201C01"/>
    <w:rsid w:val="00205AF5"/>
    <w:rsid w:val="00207D3E"/>
    <w:rsid w:val="0021014A"/>
    <w:rsid w:val="002118F3"/>
    <w:rsid w:val="00213FEC"/>
    <w:rsid w:val="0021428F"/>
    <w:rsid w:val="00214460"/>
    <w:rsid w:val="0021626A"/>
    <w:rsid w:val="002176E9"/>
    <w:rsid w:val="00220372"/>
    <w:rsid w:val="002227EA"/>
    <w:rsid w:val="00224B50"/>
    <w:rsid w:val="0022546E"/>
    <w:rsid w:val="00225843"/>
    <w:rsid w:val="00226AB7"/>
    <w:rsid w:val="0022775A"/>
    <w:rsid w:val="00232CD7"/>
    <w:rsid w:val="00233E51"/>
    <w:rsid w:val="00234A3A"/>
    <w:rsid w:val="00235055"/>
    <w:rsid w:val="002351F7"/>
    <w:rsid w:val="00235CCF"/>
    <w:rsid w:val="002371AD"/>
    <w:rsid w:val="00237C25"/>
    <w:rsid w:val="00246948"/>
    <w:rsid w:val="00247C3C"/>
    <w:rsid w:val="0025008E"/>
    <w:rsid w:val="002506C9"/>
    <w:rsid w:val="00250830"/>
    <w:rsid w:val="00250981"/>
    <w:rsid w:val="00250AB5"/>
    <w:rsid w:val="00252352"/>
    <w:rsid w:val="00253AD8"/>
    <w:rsid w:val="002544F5"/>
    <w:rsid w:val="00254803"/>
    <w:rsid w:val="0026068D"/>
    <w:rsid w:val="00261A3F"/>
    <w:rsid w:val="00262379"/>
    <w:rsid w:val="00262D7C"/>
    <w:rsid w:val="002645B3"/>
    <w:rsid w:val="00264E61"/>
    <w:rsid w:val="00267229"/>
    <w:rsid w:val="00270043"/>
    <w:rsid w:val="00270E19"/>
    <w:rsid w:val="0027424B"/>
    <w:rsid w:val="00277774"/>
    <w:rsid w:val="00280114"/>
    <w:rsid w:val="002821DD"/>
    <w:rsid w:val="00284E0A"/>
    <w:rsid w:val="00291C22"/>
    <w:rsid w:val="002928F1"/>
    <w:rsid w:val="00294278"/>
    <w:rsid w:val="002967DF"/>
    <w:rsid w:val="002977FA"/>
    <w:rsid w:val="00297F07"/>
    <w:rsid w:val="002A0964"/>
    <w:rsid w:val="002A202F"/>
    <w:rsid w:val="002A3A91"/>
    <w:rsid w:val="002A47D5"/>
    <w:rsid w:val="002A4F22"/>
    <w:rsid w:val="002A5024"/>
    <w:rsid w:val="002A5DD4"/>
    <w:rsid w:val="002A7961"/>
    <w:rsid w:val="002B3028"/>
    <w:rsid w:val="002B3350"/>
    <w:rsid w:val="002B335D"/>
    <w:rsid w:val="002B4A1F"/>
    <w:rsid w:val="002C05D0"/>
    <w:rsid w:val="002C078E"/>
    <w:rsid w:val="002C0F43"/>
    <w:rsid w:val="002C13D9"/>
    <w:rsid w:val="002C1897"/>
    <w:rsid w:val="002C28DB"/>
    <w:rsid w:val="002C4E4A"/>
    <w:rsid w:val="002C7BA7"/>
    <w:rsid w:val="002D3A39"/>
    <w:rsid w:val="002D77E1"/>
    <w:rsid w:val="002E2594"/>
    <w:rsid w:val="002E3A7D"/>
    <w:rsid w:val="002E52E6"/>
    <w:rsid w:val="002E5B4C"/>
    <w:rsid w:val="002F00D7"/>
    <w:rsid w:val="002F0265"/>
    <w:rsid w:val="002F1C3B"/>
    <w:rsid w:val="002F2B13"/>
    <w:rsid w:val="002F2FEC"/>
    <w:rsid w:val="002F40BC"/>
    <w:rsid w:val="002F64C5"/>
    <w:rsid w:val="002F7B4B"/>
    <w:rsid w:val="0030449B"/>
    <w:rsid w:val="00304D24"/>
    <w:rsid w:val="003060EA"/>
    <w:rsid w:val="00306D55"/>
    <w:rsid w:val="0031051B"/>
    <w:rsid w:val="00310FCE"/>
    <w:rsid w:val="00314EE1"/>
    <w:rsid w:val="003171B3"/>
    <w:rsid w:val="003178D8"/>
    <w:rsid w:val="00320816"/>
    <w:rsid w:val="003208A0"/>
    <w:rsid w:val="003210A6"/>
    <w:rsid w:val="00321C82"/>
    <w:rsid w:val="00321DD2"/>
    <w:rsid w:val="00324F6D"/>
    <w:rsid w:val="00325828"/>
    <w:rsid w:val="00325966"/>
    <w:rsid w:val="00327D84"/>
    <w:rsid w:val="0033036E"/>
    <w:rsid w:val="0033136A"/>
    <w:rsid w:val="00331F9D"/>
    <w:rsid w:val="0033348A"/>
    <w:rsid w:val="00333633"/>
    <w:rsid w:val="00333E5B"/>
    <w:rsid w:val="00335868"/>
    <w:rsid w:val="003359B6"/>
    <w:rsid w:val="003406AF"/>
    <w:rsid w:val="0034118B"/>
    <w:rsid w:val="00341732"/>
    <w:rsid w:val="00345D3A"/>
    <w:rsid w:val="00346288"/>
    <w:rsid w:val="00346447"/>
    <w:rsid w:val="003501F5"/>
    <w:rsid w:val="00351F8C"/>
    <w:rsid w:val="003523F7"/>
    <w:rsid w:val="003530F2"/>
    <w:rsid w:val="00354CF1"/>
    <w:rsid w:val="00354F47"/>
    <w:rsid w:val="00355B7B"/>
    <w:rsid w:val="00356269"/>
    <w:rsid w:val="00357479"/>
    <w:rsid w:val="0036062C"/>
    <w:rsid w:val="003607C3"/>
    <w:rsid w:val="00360F7A"/>
    <w:rsid w:val="00361325"/>
    <w:rsid w:val="00362243"/>
    <w:rsid w:val="00365167"/>
    <w:rsid w:val="00370E49"/>
    <w:rsid w:val="0037542A"/>
    <w:rsid w:val="00375A77"/>
    <w:rsid w:val="00375D68"/>
    <w:rsid w:val="00384275"/>
    <w:rsid w:val="00385BBD"/>
    <w:rsid w:val="00386902"/>
    <w:rsid w:val="003872BB"/>
    <w:rsid w:val="003915E1"/>
    <w:rsid w:val="0039365C"/>
    <w:rsid w:val="00394074"/>
    <w:rsid w:val="00394422"/>
    <w:rsid w:val="0039518B"/>
    <w:rsid w:val="0039797C"/>
    <w:rsid w:val="003A0785"/>
    <w:rsid w:val="003A10C9"/>
    <w:rsid w:val="003A2549"/>
    <w:rsid w:val="003A3B4C"/>
    <w:rsid w:val="003A6A27"/>
    <w:rsid w:val="003A6EF8"/>
    <w:rsid w:val="003B1000"/>
    <w:rsid w:val="003B1055"/>
    <w:rsid w:val="003B387E"/>
    <w:rsid w:val="003B3AF8"/>
    <w:rsid w:val="003B4023"/>
    <w:rsid w:val="003B68F7"/>
    <w:rsid w:val="003B7518"/>
    <w:rsid w:val="003C07EA"/>
    <w:rsid w:val="003C11F7"/>
    <w:rsid w:val="003C1EC2"/>
    <w:rsid w:val="003C3B3A"/>
    <w:rsid w:val="003C3C37"/>
    <w:rsid w:val="003C44B3"/>
    <w:rsid w:val="003C64BB"/>
    <w:rsid w:val="003D1924"/>
    <w:rsid w:val="003D2B2D"/>
    <w:rsid w:val="003D2B72"/>
    <w:rsid w:val="003D34AD"/>
    <w:rsid w:val="003D567E"/>
    <w:rsid w:val="003D7F9A"/>
    <w:rsid w:val="003E0D11"/>
    <w:rsid w:val="003E22EF"/>
    <w:rsid w:val="003E35B2"/>
    <w:rsid w:val="003E38B8"/>
    <w:rsid w:val="003E3CD7"/>
    <w:rsid w:val="003E42B2"/>
    <w:rsid w:val="003E47EC"/>
    <w:rsid w:val="003E4C3C"/>
    <w:rsid w:val="003E4D56"/>
    <w:rsid w:val="003E6676"/>
    <w:rsid w:val="003E69D9"/>
    <w:rsid w:val="003E7775"/>
    <w:rsid w:val="003F12C6"/>
    <w:rsid w:val="003F1784"/>
    <w:rsid w:val="003F5AB5"/>
    <w:rsid w:val="003F63BB"/>
    <w:rsid w:val="003F7640"/>
    <w:rsid w:val="00400213"/>
    <w:rsid w:val="00401D21"/>
    <w:rsid w:val="00402F5D"/>
    <w:rsid w:val="0040359A"/>
    <w:rsid w:val="00406F44"/>
    <w:rsid w:val="0041011C"/>
    <w:rsid w:val="00412A1D"/>
    <w:rsid w:val="00414F2D"/>
    <w:rsid w:val="00416DAC"/>
    <w:rsid w:val="004202E0"/>
    <w:rsid w:val="004216BE"/>
    <w:rsid w:val="00424B1F"/>
    <w:rsid w:val="00426E5B"/>
    <w:rsid w:val="0043079D"/>
    <w:rsid w:val="0043491A"/>
    <w:rsid w:val="00434A77"/>
    <w:rsid w:val="00434E87"/>
    <w:rsid w:val="00435906"/>
    <w:rsid w:val="00435D42"/>
    <w:rsid w:val="004417AB"/>
    <w:rsid w:val="00441E32"/>
    <w:rsid w:val="00441FC4"/>
    <w:rsid w:val="004422BE"/>
    <w:rsid w:val="004433F3"/>
    <w:rsid w:val="00443621"/>
    <w:rsid w:val="00447F03"/>
    <w:rsid w:val="004504E0"/>
    <w:rsid w:val="004514BB"/>
    <w:rsid w:val="004519AD"/>
    <w:rsid w:val="00451C62"/>
    <w:rsid w:val="00452701"/>
    <w:rsid w:val="004529A2"/>
    <w:rsid w:val="00453E80"/>
    <w:rsid w:val="004545DF"/>
    <w:rsid w:val="00456692"/>
    <w:rsid w:val="00460BA7"/>
    <w:rsid w:val="0046244F"/>
    <w:rsid w:val="00462613"/>
    <w:rsid w:val="0046355D"/>
    <w:rsid w:val="004638F0"/>
    <w:rsid w:val="0046422E"/>
    <w:rsid w:val="00464A00"/>
    <w:rsid w:val="00465F2B"/>
    <w:rsid w:val="00466972"/>
    <w:rsid w:val="004677E0"/>
    <w:rsid w:val="00467AAE"/>
    <w:rsid w:val="00476CC6"/>
    <w:rsid w:val="00480D27"/>
    <w:rsid w:val="00481A00"/>
    <w:rsid w:val="00482201"/>
    <w:rsid w:val="00482E02"/>
    <w:rsid w:val="00483733"/>
    <w:rsid w:val="004863B2"/>
    <w:rsid w:val="004877AC"/>
    <w:rsid w:val="00490C6F"/>
    <w:rsid w:val="00492659"/>
    <w:rsid w:val="004929A5"/>
    <w:rsid w:val="00494475"/>
    <w:rsid w:val="004951CF"/>
    <w:rsid w:val="004957C8"/>
    <w:rsid w:val="004974AA"/>
    <w:rsid w:val="00497C26"/>
    <w:rsid w:val="004A0290"/>
    <w:rsid w:val="004A0CB4"/>
    <w:rsid w:val="004A1E52"/>
    <w:rsid w:val="004A2BD3"/>
    <w:rsid w:val="004A3441"/>
    <w:rsid w:val="004A6DB6"/>
    <w:rsid w:val="004A70F7"/>
    <w:rsid w:val="004B0A9B"/>
    <w:rsid w:val="004B12E0"/>
    <w:rsid w:val="004B1816"/>
    <w:rsid w:val="004B2F34"/>
    <w:rsid w:val="004B2F5D"/>
    <w:rsid w:val="004B4E88"/>
    <w:rsid w:val="004B59F0"/>
    <w:rsid w:val="004C0568"/>
    <w:rsid w:val="004C1725"/>
    <w:rsid w:val="004C215A"/>
    <w:rsid w:val="004C3B68"/>
    <w:rsid w:val="004C3C43"/>
    <w:rsid w:val="004C5ABF"/>
    <w:rsid w:val="004C6BFD"/>
    <w:rsid w:val="004D1BDB"/>
    <w:rsid w:val="004D4BAE"/>
    <w:rsid w:val="004D5A3E"/>
    <w:rsid w:val="004D7464"/>
    <w:rsid w:val="004D77EE"/>
    <w:rsid w:val="004E009D"/>
    <w:rsid w:val="004E1142"/>
    <w:rsid w:val="004E317D"/>
    <w:rsid w:val="004E3C65"/>
    <w:rsid w:val="004E67A7"/>
    <w:rsid w:val="004E71F3"/>
    <w:rsid w:val="004E7FE4"/>
    <w:rsid w:val="004F1D29"/>
    <w:rsid w:val="004F256E"/>
    <w:rsid w:val="004F2E0C"/>
    <w:rsid w:val="004F6444"/>
    <w:rsid w:val="00500537"/>
    <w:rsid w:val="00501A38"/>
    <w:rsid w:val="005024BF"/>
    <w:rsid w:val="005025DD"/>
    <w:rsid w:val="0050311E"/>
    <w:rsid w:val="0050323B"/>
    <w:rsid w:val="005041F4"/>
    <w:rsid w:val="00504A53"/>
    <w:rsid w:val="00505FAF"/>
    <w:rsid w:val="005071D6"/>
    <w:rsid w:val="005071ED"/>
    <w:rsid w:val="005108C5"/>
    <w:rsid w:val="00510BA5"/>
    <w:rsid w:val="00510FE7"/>
    <w:rsid w:val="005135BC"/>
    <w:rsid w:val="00515375"/>
    <w:rsid w:val="005158E9"/>
    <w:rsid w:val="00520FF9"/>
    <w:rsid w:val="00524E5D"/>
    <w:rsid w:val="00530177"/>
    <w:rsid w:val="005317A0"/>
    <w:rsid w:val="00532C36"/>
    <w:rsid w:val="00536760"/>
    <w:rsid w:val="00536D94"/>
    <w:rsid w:val="00541159"/>
    <w:rsid w:val="005430F9"/>
    <w:rsid w:val="00546FD1"/>
    <w:rsid w:val="00550D06"/>
    <w:rsid w:val="00552BD3"/>
    <w:rsid w:val="005540C9"/>
    <w:rsid w:val="00560922"/>
    <w:rsid w:val="005611E8"/>
    <w:rsid w:val="00562C71"/>
    <w:rsid w:val="00567D59"/>
    <w:rsid w:val="00570190"/>
    <w:rsid w:val="0057309A"/>
    <w:rsid w:val="00573578"/>
    <w:rsid w:val="005741B9"/>
    <w:rsid w:val="00575345"/>
    <w:rsid w:val="00581068"/>
    <w:rsid w:val="00581DB1"/>
    <w:rsid w:val="00583E66"/>
    <w:rsid w:val="00583F47"/>
    <w:rsid w:val="005840A2"/>
    <w:rsid w:val="005847F9"/>
    <w:rsid w:val="00584B44"/>
    <w:rsid w:val="00585570"/>
    <w:rsid w:val="00585876"/>
    <w:rsid w:val="005879E7"/>
    <w:rsid w:val="00592A92"/>
    <w:rsid w:val="00596D00"/>
    <w:rsid w:val="00597F52"/>
    <w:rsid w:val="005A1CBE"/>
    <w:rsid w:val="005A1FC1"/>
    <w:rsid w:val="005A56F0"/>
    <w:rsid w:val="005B0173"/>
    <w:rsid w:val="005B1F89"/>
    <w:rsid w:val="005B2AF3"/>
    <w:rsid w:val="005B3257"/>
    <w:rsid w:val="005C0656"/>
    <w:rsid w:val="005C166C"/>
    <w:rsid w:val="005C70FA"/>
    <w:rsid w:val="005C7557"/>
    <w:rsid w:val="005D1319"/>
    <w:rsid w:val="005D1E43"/>
    <w:rsid w:val="005D426D"/>
    <w:rsid w:val="005D7C9A"/>
    <w:rsid w:val="005D7D26"/>
    <w:rsid w:val="005E09FB"/>
    <w:rsid w:val="005E0E5D"/>
    <w:rsid w:val="005E1B01"/>
    <w:rsid w:val="005E3005"/>
    <w:rsid w:val="005E3334"/>
    <w:rsid w:val="005E6DEE"/>
    <w:rsid w:val="005E76F1"/>
    <w:rsid w:val="005E79EE"/>
    <w:rsid w:val="005E7B72"/>
    <w:rsid w:val="005F0D8C"/>
    <w:rsid w:val="005F23A8"/>
    <w:rsid w:val="005F2DD6"/>
    <w:rsid w:val="005F587D"/>
    <w:rsid w:val="005F67D8"/>
    <w:rsid w:val="005F6DB3"/>
    <w:rsid w:val="005F7B38"/>
    <w:rsid w:val="00600C8A"/>
    <w:rsid w:val="00603234"/>
    <w:rsid w:val="00610FAE"/>
    <w:rsid w:val="00613392"/>
    <w:rsid w:val="006135DA"/>
    <w:rsid w:val="00613A82"/>
    <w:rsid w:val="00613E2D"/>
    <w:rsid w:val="006144AE"/>
    <w:rsid w:val="00614FC8"/>
    <w:rsid w:val="00615BE7"/>
    <w:rsid w:val="00615E49"/>
    <w:rsid w:val="00620396"/>
    <w:rsid w:val="006213CA"/>
    <w:rsid w:val="006238C8"/>
    <w:rsid w:val="006269D0"/>
    <w:rsid w:val="00630DD6"/>
    <w:rsid w:val="00635E03"/>
    <w:rsid w:val="00637ADF"/>
    <w:rsid w:val="006424BF"/>
    <w:rsid w:val="00644591"/>
    <w:rsid w:val="0064642C"/>
    <w:rsid w:val="0065389B"/>
    <w:rsid w:val="00654883"/>
    <w:rsid w:val="006558AE"/>
    <w:rsid w:val="00655EAC"/>
    <w:rsid w:val="00655F17"/>
    <w:rsid w:val="00657E95"/>
    <w:rsid w:val="0066092E"/>
    <w:rsid w:val="00661239"/>
    <w:rsid w:val="0067265A"/>
    <w:rsid w:val="00672D03"/>
    <w:rsid w:val="0067362F"/>
    <w:rsid w:val="006745A7"/>
    <w:rsid w:val="00674DAD"/>
    <w:rsid w:val="00680095"/>
    <w:rsid w:val="006837DC"/>
    <w:rsid w:val="006844BC"/>
    <w:rsid w:val="006853A7"/>
    <w:rsid w:val="00686D4E"/>
    <w:rsid w:val="00687337"/>
    <w:rsid w:val="00687A01"/>
    <w:rsid w:val="006912E5"/>
    <w:rsid w:val="006921CE"/>
    <w:rsid w:val="00693770"/>
    <w:rsid w:val="006A4119"/>
    <w:rsid w:val="006A42F2"/>
    <w:rsid w:val="006A5390"/>
    <w:rsid w:val="006A7EBA"/>
    <w:rsid w:val="006B05FF"/>
    <w:rsid w:val="006B0F3A"/>
    <w:rsid w:val="006B34B2"/>
    <w:rsid w:val="006B518B"/>
    <w:rsid w:val="006B66DA"/>
    <w:rsid w:val="006B76AA"/>
    <w:rsid w:val="006C1632"/>
    <w:rsid w:val="006C1785"/>
    <w:rsid w:val="006C47D1"/>
    <w:rsid w:val="006C4CA8"/>
    <w:rsid w:val="006C5AB6"/>
    <w:rsid w:val="006C5C3C"/>
    <w:rsid w:val="006C7675"/>
    <w:rsid w:val="006D0CC0"/>
    <w:rsid w:val="006D1776"/>
    <w:rsid w:val="006D3250"/>
    <w:rsid w:val="006D451B"/>
    <w:rsid w:val="006D74F6"/>
    <w:rsid w:val="006E19F3"/>
    <w:rsid w:val="006E51D9"/>
    <w:rsid w:val="006F0068"/>
    <w:rsid w:val="006F0E28"/>
    <w:rsid w:val="006F173F"/>
    <w:rsid w:val="006F190E"/>
    <w:rsid w:val="006F3AD7"/>
    <w:rsid w:val="006F4429"/>
    <w:rsid w:val="006F4AEE"/>
    <w:rsid w:val="006F6B0D"/>
    <w:rsid w:val="00700785"/>
    <w:rsid w:val="00702284"/>
    <w:rsid w:val="007032CF"/>
    <w:rsid w:val="00704A88"/>
    <w:rsid w:val="00704B0C"/>
    <w:rsid w:val="00704C76"/>
    <w:rsid w:val="0070643D"/>
    <w:rsid w:val="00710187"/>
    <w:rsid w:val="00710DD5"/>
    <w:rsid w:val="0071290E"/>
    <w:rsid w:val="00712E7A"/>
    <w:rsid w:val="007144FE"/>
    <w:rsid w:val="00714A82"/>
    <w:rsid w:val="007159D7"/>
    <w:rsid w:val="00716513"/>
    <w:rsid w:val="00722EF7"/>
    <w:rsid w:val="00723E01"/>
    <w:rsid w:val="00724186"/>
    <w:rsid w:val="00724BBD"/>
    <w:rsid w:val="00725C16"/>
    <w:rsid w:val="007269FE"/>
    <w:rsid w:val="00732C1D"/>
    <w:rsid w:val="00732FD1"/>
    <w:rsid w:val="00734B3C"/>
    <w:rsid w:val="00735437"/>
    <w:rsid w:val="0073615D"/>
    <w:rsid w:val="00736599"/>
    <w:rsid w:val="00740F9E"/>
    <w:rsid w:val="00747C76"/>
    <w:rsid w:val="00747C8F"/>
    <w:rsid w:val="00750887"/>
    <w:rsid w:val="007508E5"/>
    <w:rsid w:val="00750F7A"/>
    <w:rsid w:val="007531B0"/>
    <w:rsid w:val="0075636B"/>
    <w:rsid w:val="00756EE0"/>
    <w:rsid w:val="00761570"/>
    <w:rsid w:val="0076304F"/>
    <w:rsid w:val="007631B4"/>
    <w:rsid w:val="00763D8E"/>
    <w:rsid w:val="007655C5"/>
    <w:rsid w:val="00765E1C"/>
    <w:rsid w:val="00771323"/>
    <w:rsid w:val="00772990"/>
    <w:rsid w:val="00773A47"/>
    <w:rsid w:val="00777CD8"/>
    <w:rsid w:val="0078098B"/>
    <w:rsid w:val="00781C8F"/>
    <w:rsid w:val="007822BC"/>
    <w:rsid w:val="00786D4D"/>
    <w:rsid w:val="007914B5"/>
    <w:rsid w:val="00791787"/>
    <w:rsid w:val="0079616A"/>
    <w:rsid w:val="00796CD9"/>
    <w:rsid w:val="007A00CE"/>
    <w:rsid w:val="007A25AC"/>
    <w:rsid w:val="007A4733"/>
    <w:rsid w:val="007A5FF6"/>
    <w:rsid w:val="007A7C0C"/>
    <w:rsid w:val="007B0449"/>
    <w:rsid w:val="007B1066"/>
    <w:rsid w:val="007B14FB"/>
    <w:rsid w:val="007B2358"/>
    <w:rsid w:val="007B5657"/>
    <w:rsid w:val="007B580C"/>
    <w:rsid w:val="007B7FE6"/>
    <w:rsid w:val="007C0354"/>
    <w:rsid w:val="007C0535"/>
    <w:rsid w:val="007C5F4E"/>
    <w:rsid w:val="007C701F"/>
    <w:rsid w:val="007D2EC6"/>
    <w:rsid w:val="007D2FB4"/>
    <w:rsid w:val="007D5756"/>
    <w:rsid w:val="007D6614"/>
    <w:rsid w:val="007D6C7E"/>
    <w:rsid w:val="007D6F7C"/>
    <w:rsid w:val="007E1715"/>
    <w:rsid w:val="007E6A19"/>
    <w:rsid w:val="007E6FAD"/>
    <w:rsid w:val="007E7001"/>
    <w:rsid w:val="007E75D9"/>
    <w:rsid w:val="007E7F9F"/>
    <w:rsid w:val="007F0EDE"/>
    <w:rsid w:val="007F12F9"/>
    <w:rsid w:val="007F389F"/>
    <w:rsid w:val="007F3DAB"/>
    <w:rsid w:val="00800747"/>
    <w:rsid w:val="00801257"/>
    <w:rsid w:val="008014E0"/>
    <w:rsid w:val="0080221F"/>
    <w:rsid w:val="00804DBC"/>
    <w:rsid w:val="008070E0"/>
    <w:rsid w:val="00807402"/>
    <w:rsid w:val="00811211"/>
    <w:rsid w:val="0081296C"/>
    <w:rsid w:val="00812D13"/>
    <w:rsid w:val="008135A0"/>
    <w:rsid w:val="008137AB"/>
    <w:rsid w:val="00813DE0"/>
    <w:rsid w:val="008153F7"/>
    <w:rsid w:val="0082020B"/>
    <w:rsid w:val="008202E8"/>
    <w:rsid w:val="00821CF8"/>
    <w:rsid w:val="008245CD"/>
    <w:rsid w:val="00826A2B"/>
    <w:rsid w:val="0082721F"/>
    <w:rsid w:val="00827BB2"/>
    <w:rsid w:val="00827DCB"/>
    <w:rsid w:val="00827FE0"/>
    <w:rsid w:val="008318E3"/>
    <w:rsid w:val="00831E69"/>
    <w:rsid w:val="00832610"/>
    <w:rsid w:val="008362DE"/>
    <w:rsid w:val="00837177"/>
    <w:rsid w:val="0083775F"/>
    <w:rsid w:val="008415D5"/>
    <w:rsid w:val="00842E52"/>
    <w:rsid w:val="008431C5"/>
    <w:rsid w:val="008447F4"/>
    <w:rsid w:val="008453B8"/>
    <w:rsid w:val="008463FB"/>
    <w:rsid w:val="0085161C"/>
    <w:rsid w:val="00851812"/>
    <w:rsid w:val="008533EB"/>
    <w:rsid w:val="00853ABE"/>
    <w:rsid w:val="0085579B"/>
    <w:rsid w:val="00857BDF"/>
    <w:rsid w:val="00860659"/>
    <w:rsid w:val="00861876"/>
    <w:rsid w:val="00862911"/>
    <w:rsid w:val="00864AB7"/>
    <w:rsid w:val="00874D61"/>
    <w:rsid w:val="00877635"/>
    <w:rsid w:val="0088412C"/>
    <w:rsid w:val="00885FBB"/>
    <w:rsid w:val="008871E6"/>
    <w:rsid w:val="008905C2"/>
    <w:rsid w:val="00890F5E"/>
    <w:rsid w:val="00891878"/>
    <w:rsid w:val="008947FF"/>
    <w:rsid w:val="008A0634"/>
    <w:rsid w:val="008A1A59"/>
    <w:rsid w:val="008A29E0"/>
    <w:rsid w:val="008A5171"/>
    <w:rsid w:val="008A5E3D"/>
    <w:rsid w:val="008B1480"/>
    <w:rsid w:val="008B3CF5"/>
    <w:rsid w:val="008B4AE6"/>
    <w:rsid w:val="008B6380"/>
    <w:rsid w:val="008C0B12"/>
    <w:rsid w:val="008C157F"/>
    <w:rsid w:val="008C1F58"/>
    <w:rsid w:val="008C5591"/>
    <w:rsid w:val="008C6D58"/>
    <w:rsid w:val="008D04E2"/>
    <w:rsid w:val="008D600A"/>
    <w:rsid w:val="008D687C"/>
    <w:rsid w:val="008E15E2"/>
    <w:rsid w:val="008E4E70"/>
    <w:rsid w:val="008E73BE"/>
    <w:rsid w:val="008F0B51"/>
    <w:rsid w:val="008F35B4"/>
    <w:rsid w:val="008F4AD5"/>
    <w:rsid w:val="008F4DC5"/>
    <w:rsid w:val="008F69C7"/>
    <w:rsid w:val="008F72B3"/>
    <w:rsid w:val="008F766D"/>
    <w:rsid w:val="008F7E18"/>
    <w:rsid w:val="00900B15"/>
    <w:rsid w:val="009010D6"/>
    <w:rsid w:val="0090243F"/>
    <w:rsid w:val="00902D5E"/>
    <w:rsid w:val="009033B1"/>
    <w:rsid w:val="009039CC"/>
    <w:rsid w:val="00903D7B"/>
    <w:rsid w:val="0090444E"/>
    <w:rsid w:val="00905AEE"/>
    <w:rsid w:val="00905CAB"/>
    <w:rsid w:val="009066B9"/>
    <w:rsid w:val="009071B1"/>
    <w:rsid w:val="009100FA"/>
    <w:rsid w:val="00910C5D"/>
    <w:rsid w:val="00915A83"/>
    <w:rsid w:val="00915D19"/>
    <w:rsid w:val="00916295"/>
    <w:rsid w:val="009209A0"/>
    <w:rsid w:val="00921947"/>
    <w:rsid w:val="00921FF1"/>
    <w:rsid w:val="0092676D"/>
    <w:rsid w:val="0092753C"/>
    <w:rsid w:val="0093020C"/>
    <w:rsid w:val="00931CFD"/>
    <w:rsid w:val="009335A3"/>
    <w:rsid w:val="009359C3"/>
    <w:rsid w:val="009367BF"/>
    <w:rsid w:val="00936C3F"/>
    <w:rsid w:val="00946E9A"/>
    <w:rsid w:val="0094715E"/>
    <w:rsid w:val="00947563"/>
    <w:rsid w:val="00947DD8"/>
    <w:rsid w:val="00950265"/>
    <w:rsid w:val="009505EC"/>
    <w:rsid w:val="009531A4"/>
    <w:rsid w:val="00955DDF"/>
    <w:rsid w:val="00956619"/>
    <w:rsid w:val="0095695B"/>
    <w:rsid w:val="00956F8F"/>
    <w:rsid w:val="00957094"/>
    <w:rsid w:val="0095744B"/>
    <w:rsid w:val="00960013"/>
    <w:rsid w:val="00962ADA"/>
    <w:rsid w:val="0096305E"/>
    <w:rsid w:val="00963729"/>
    <w:rsid w:val="00963BCE"/>
    <w:rsid w:val="00965316"/>
    <w:rsid w:val="009663EA"/>
    <w:rsid w:val="0096662C"/>
    <w:rsid w:val="00966CDA"/>
    <w:rsid w:val="00970639"/>
    <w:rsid w:val="00971768"/>
    <w:rsid w:val="009721A5"/>
    <w:rsid w:val="00973765"/>
    <w:rsid w:val="0097511C"/>
    <w:rsid w:val="00975721"/>
    <w:rsid w:val="009803FE"/>
    <w:rsid w:val="00980D7C"/>
    <w:rsid w:val="0098198B"/>
    <w:rsid w:val="0098288B"/>
    <w:rsid w:val="00984C97"/>
    <w:rsid w:val="00984F82"/>
    <w:rsid w:val="009866A7"/>
    <w:rsid w:val="0099138A"/>
    <w:rsid w:val="009936AC"/>
    <w:rsid w:val="0099585B"/>
    <w:rsid w:val="00996725"/>
    <w:rsid w:val="00997FAD"/>
    <w:rsid w:val="009A0A9E"/>
    <w:rsid w:val="009A155F"/>
    <w:rsid w:val="009A1C07"/>
    <w:rsid w:val="009A26D3"/>
    <w:rsid w:val="009A383D"/>
    <w:rsid w:val="009A3956"/>
    <w:rsid w:val="009A46D3"/>
    <w:rsid w:val="009A7E01"/>
    <w:rsid w:val="009B02A2"/>
    <w:rsid w:val="009B1F6A"/>
    <w:rsid w:val="009B3963"/>
    <w:rsid w:val="009B3FC4"/>
    <w:rsid w:val="009B4FE0"/>
    <w:rsid w:val="009B6E97"/>
    <w:rsid w:val="009B7ED8"/>
    <w:rsid w:val="009C09D1"/>
    <w:rsid w:val="009C0D05"/>
    <w:rsid w:val="009C184E"/>
    <w:rsid w:val="009C2C80"/>
    <w:rsid w:val="009C4437"/>
    <w:rsid w:val="009C70B8"/>
    <w:rsid w:val="009D1B5B"/>
    <w:rsid w:val="009D286F"/>
    <w:rsid w:val="009D4EA2"/>
    <w:rsid w:val="009D54DD"/>
    <w:rsid w:val="009D7D69"/>
    <w:rsid w:val="009E1CE2"/>
    <w:rsid w:val="009E491F"/>
    <w:rsid w:val="009E5FC2"/>
    <w:rsid w:val="009E64B8"/>
    <w:rsid w:val="009E6B37"/>
    <w:rsid w:val="009F010E"/>
    <w:rsid w:val="009F0694"/>
    <w:rsid w:val="009F14A7"/>
    <w:rsid w:val="009F32BE"/>
    <w:rsid w:val="009F4919"/>
    <w:rsid w:val="009F50CA"/>
    <w:rsid w:val="009F6969"/>
    <w:rsid w:val="009F6CD2"/>
    <w:rsid w:val="00A033DA"/>
    <w:rsid w:val="00A05A41"/>
    <w:rsid w:val="00A1073A"/>
    <w:rsid w:val="00A11A25"/>
    <w:rsid w:val="00A11CF7"/>
    <w:rsid w:val="00A15F1D"/>
    <w:rsid w:val="00A1698E"/>
    <w:rsid w:val="00A16D55"/>
    <w:rsid w:val="00A20CD8"/>
    <w:rsid w:val="00A214FA"/>
    <w:rsid w:val="00A217B1"/>
    <w:rsid w:val="00A21F9A"/>
    <w:rsid w:val="00A22420"/>
    <w:rsid w:val="00A2451A"/>
    <w:rsid w:val="00A26C2A"/>
    <w:rsid w:val="00A31504"/>
    <w:rsid w:val="00A3226A"/>
    <w:rsid w:val="00A33589"/>
    <w:rsid w:val="00A34C5E"/>
    <w:rsid w:val="00A3563E"/>
    <w:rsid w:val="00A36C4D"/>
    <w:rsid w:val="00A42013"/>
    <w:rsid w:val="00A45C0F"/>
    <w:rsid w:val="00A46200"/>
    <w:rsid w:val="00A47838"/>
    <w:rsid w:val="00A512C3"/>
    <w:rsid w:val="00A524C2"/>
    <w:rsid w:val="00A549B9"/>
    <w:rsid w:val="00A5620A"/>
    <w:rsid w:val="00A56AF0"/>
    <w:rsid w:val="00A57399"/>
    <w:rsid w:val="00A70E32"/>
    <w:rsid w:val="00A7129F"/>
    <w:rsid w:val="00A713C2"/>
    <w:rsid w:val="00A7140B"/>
    <w:rsid w:val="00A72D21"/>
    <w:rsid w:val="00A73453"/>
    <w:rsid w:val="00A73E4C"/>
    <w:rsid w:val="00A74B18"/>
    <w:rsid w:val="00A768C0"/>
    <w:rsid w:val="00A80219"/>
    <w:rsid w:val="00A80802"/>
    <w:rsid w:val="00A87313"/>
    <w:rsid w:val="00A877BF"/>
    <w:rsid w:val="00A92722"/>
    <w:rsid w:val="00A92870"/>
    <w:rsid w:val="00A9340A"/>
    <w:rsid w:val="00A94253"/>
    <w:rsid w:val="00AA13CB"/>
    <w:rsid w:val="00AA1F31"/>
    <w:rsid w:val="00AA226F"/>
    <w:rsid w:val="00AA294E"/>
    <w:rsid w:val="00AA53E5"/>
    <w:rsid w:val="00AA573D"/>
    <w:rsid w:val="00AA7EE4"/>
    <w:rsid w:val="00AB2F93"/>
    <w:rsid w:val="00AB390E"/>
    <w:rsid w:val="00AB4382"/>
    <w:rsid w:val="00AC07B6"/>
    <w:rsid w:val="00AC236E"/>
    <w:rsid w:val="00AC25BB"/>
    <w:rsid w:val="00AC30C4"/>
    <w:rsid w:val="00AC3740"/>
    <w:rsid w:val="00AC5066"/>
    <w:rsid w:val="00AC5D2E"/>
    <w:rsid w:val="00AC6200"/>
    <w:rsid w:val="00AD215B"/>
    <w:rsid w:val="00AD3F1A"/>
    <w:rsid w:val="00AD486C"/>
    <w:rsid w:val="00AD4C4F"/>
    <w:rsid w:val="00AD500B"/>
    <w:rsid w:val="00AD7068"/>
    <w:rsid w:val="00AD7A61"/>
    <w:rsid w:val="00AE2816"/>
    <w:rsid w:val="00AE31AA"/>
    <w:rsid w:val="00AE6610"/>
    <w:rsid w:val="00AE719B"/>
    <w:rsid w:val="00AF1686"/>
    <w:rsid w:val="00AF2629"/>
    <w:rsid w:val="00AF3A8D"/>
    <w:rsid w:val="00AF4C9C"/>
    <w:rsid w:val="00AF5480"/>
    <w:rsid w:val="00AF79F8"/>
    <w:rsid w:val="00AF7B0A"/>
    <w:rsid w:val="00B005B7"/>
    <w:rsid w:val="00B06455"/>
    <w:rsid w:val="00B06BEA"/>
    <w:rsid w:val="00B13F4B"/>
    <w:rsid w:val="00B1460C"/>
    <w:rsid w:val="00B1594C"/>
    <w:rsid w:val="00B16DB0"/>
    <w:rsid w:val="00B21037"/>
    <w:rsid w:val="00B21704"/>
    <w:rsid w:val="00B23544"/>
    <w:rsid w:val="00B24A83"/>
    <w:rsid w:val="00B2565F"/>
    <w:rsid w:val="00B26428"/>
    <w:rsid w:val="00B32662"/>
    <w:rsid w:val="00B3378D"/>
    <w:rsid w:val="00B33C70"/>
    <w:rsid w:val="00B344E5"/>
    <w:rsid w:val="00B353EB"/>
    <w:rsid w:val="00B3609B"/>
    <w:rsid w:val="00B36C79"/>
    <w:rsid w:val="00B37686"/>
    <w:rsid w:val="00B401A1"/>
    <w:rsid w:val="00B41BA2"/>
    <w:rsid w:val="00B430AB"/>
    <w:rsid w:val="00B4311A"/>
    <w:rsid w:val="00B470FF"/>
    <w:rsid w:val="00B509E3"/>
    <w:rsid w:val="00B50E48"/>
    <w:rsid w:val="00B5178E"/>
    <w:rsid w:val="00B53FA4"/>
    <w:rsid w:val="00B54833"/>
    <w:rsid w:val="00B548D8"/>
    <w:rsid w:val="00B55112"/>
    <w:rsid w:val="00B56104"/>
    <w:rsid w:val="00B56BAC"/>
    <w:rsid w:val="00B56D4B"/>
    <w:rsid w:val="00B60952"/>
    <w:rsid w:val="00B60FD5"/>
    <w:rsid w:val="00B62695"/>
    <w:rsid w:val="00B62D2B"/>
    <w:rsid w:val="00B62E11"/>
    <w:rsid w:val="00B6359F"/>
    <w:rsid w:val="00B65E9A"/>
    <w:rsid w:val="00B67AFD"/>
    <w:rsid w:val="00B7133C"/>
    <w:rsid w:val="00B7260C"/>
    <w:rsid w:val="00B72BF5"/>
    <w:rsid w:val="00B75352"/>
    <w:rsid w:val="00B75A78"/>
    <w:rsid w:val="00B76740"/>
    <w:rsid w:val="00B76B65"/>
    <w:rsid w:val="00B76CD4"/>
    <w:rsid w:val="00B77F9F"/>
    <w:rsid w:val="00B81732"/>
    <w:rsid w:val="00B81E73"/>
    <w:rsid w:val="00B83BC2"/>
    <w:rsid w:val="00B8414A"/>
    <w:rsid w:val="00B85B74"/>
    <w:rsid w:val="00B878CA"/>
    <w:rsid w:val="00B90070"/>
    <w:rsid w:val="00B91E47"/>
    <w:rsid w:val="00B93639"/>
    <w:rsid w:val="00B94012"/>
    <w:rsid w:val="00B9415D"/>
    <w:rsid w:val="00B956B7"/>
    <w:rsid w:val="00B97364"/>
    <w:rsid w:val="00B97566"/>
    <w:rsid w:val="00B976F0"/>
    <w:rsid w:val="00B97A2C"/>
    <w:rsid w:val="00B97B7F"/>
    <w:rsid w:val="00BA321F"/>
    <w:rsid w:val="00BA417F"/>
    <w:rsid w:val="00BA4447"/>
    <w:rsid w:val="00BA44B2"/>
    <w:rsid w:val="00BA44BC"/>
    <w:rsid w:val="00BA4C99"/>
    <w:rsid w:val="00BB096E"/>
    <w:rsid w:val="00BB1B5A"/>
    <w:rsid w:val="00BB27D7"/>
    <w:rsid w:val="00BB4357"/>
    <w:rsid w:val="00BB551E"/>
    <w:rsid w:val="00BB69AF"/>
    <w:rsid w:val="00BB7C3E"/>
    <w:rsid w:val="00BB7FC0"/>
    <w:rsid w:val="00BC0A5F"/>
    <w:rsid w:val="00BC54C1"/>
    <w:rsid w:val="00BC7319"/>
    <w:rsid w:val="00BD2A1F"/>
    <w:rsid w:val="00BD5CDF"/>
    <w:rsid w:val="00BD627E"/>
    <w:rsid w:val="00BE06C0"/>
    <w:rsid w:val="00BE0F6A"/>
    <w:rsid w:val="00BE17F1"/>
    <w:rsid w:val="00BE4596"/>
    <w:rsid w:val="00BE6835"/>
    <w:rsid w:val="00BE7289"/>
    <w:rsid w:val="00BF0907"/>
    <w:rsid w:val="00BF0D0A"/>
    <w:rsid w:val="00BF302B"/>
    <w:rsid w:val="00BF30F7"/>
    <w:rsid w:val="00BF4829"/>
    <w:rsid w:val="00BF5632"/>
    <w:rsid w:val="00BF5DE8"/>
    <w:rsid w:val="00BF6BFD"/>
    <w:rsid w:val="00C04C1E"/>
    <w:rsid w:val="00C0753C"/>
    <w:rsid w:val="00C0767E"/>
    <w:rsid w:val="00C14E3B"/>
    <w:rsid w:val="00C1561B"/>
    <w:rsid w:val="00C15F86"/>
    <w:rsid w:val="00C1701B"/>
    <w:rsid w:val="00C17A40"/>
    <w:rsid w:val="00C17DB3"/>
    <w:rsid w:val="00C211CB"/>
    <w:rsid w:val="00C21C9D"/>
    <w:rsid w:val="00C246E6"/>
    <w:rsid w:val="00C26EF5"/>
    <w:rsid w:val="00C272AC"/>
    <w:rsid w:val="00C278A5"/>
    <w:rsid w:val="00C30288"/>
    <w:rsid w:val="00C3273C"/>
    <w:rsid w:val="00C33D6E"/>
    <w:rsid w:val="00C35D79"/>
    <w:rsid w:val="00C36517"/>
    <w:rsid w:val="00C36F92"/>
    <w:rsid w:val="00C37122"/>
    <w:rsid w:val="00C4128F"/>
    <w:rsid w:val="00C41408"/>
    <w:rsid w:val="00C41FAB"/>
    <w:rsid w:val="00C455B6"/>
    <w:rsid w:val="00C503D3"/>
    <w:rsid w:val="00C506D0"/>
    <w:rsid w:val="00C52B2D"/>
    <w:rsid w:val="00C538AD"/>
    <w:rsid w:val="00C55CE6"/>
    <w:rsid w:val="00C56AFE"/>
    <w:rsid w:val="00C56EE2"/>
    <w:rsid w:val="00C61E60"/>
    <w:rsid w:val="00C628A2"/>
    <w:rsid w:val="00C629B1"/>
    <w:rsid w:val="00C64275"/>
    <w:rsid w:val="00C668E0"/>
    <w:rsid w:val="00C70DF9"/>
    <w:rsid w:val="00C70E34"/>
    <w:rsid w:val="00C731A1"/>
    <w:rsid w:val="00C73B37"/>
    <w:rsid w:val="00C758BD"/>
    <w:rsid w:val="00C8010A"/>
    <w:rsid w:val="00C81A9D"/>
    <w:rsid w:val="00C8581E"/>
    <w:rsid w:val="00C86C42"/>
    <w:rsid w:val="00C8741F"/>
    <w:rsid w:val="00C92045"/>
    <w:rsid w:val="00C93772"/>
    <w:rsid w:val="00C939EB"/>
    <w:rsid w:val="00C947B7"/>
    <w:rsid w:val="00C95A4B"/>
    <w:rsid w:val="00CA196D"/>
    <w:rsid w:val="00CA321C"/>
    <w:rsid w:val="00CA76EF"/>
    <w:rsid w:val="00CA7C23"/>
    <w:rsid w:val="00CB1410"/>
    <w:rsid w:val="00CB1BFA"/>
    <w:rsid w:val="00CB2299"/>
    <w:rsid w:val="00CB5169"/>
    <w:rsid w:val="00CB6068"/>
    <w:rsid w:val="00CB6E4C"/>
    <w:rsid w:val="00CB7B3B"/>
    <w:rsid w:val="00CC3793"/>
    <w:rsid w:val="00CC6786"/>
    <w:rsid w:val="00CC7059"/>
    <w:rsid w:val="00CD0F57"/>
    <w:rsid w:val="00CD1B77"/>
    <w:rsid w:val="00CD1D24"/>
    <w:rsid w:val="00CD203A"/>
    <w:rsid w:val="00CD61D4"/>
    <w:rsid w:val="00CD655E"/>
    <w:rsid w:val="00CE061B"/>
    <w:rsid w:val="00CF09B1"/>
    <w:rsid w:val="00CF2AC1"/>
    <w:rsid w:val="00CF6504"/>
    <w:rsid w:val="00D000F1"/>
    <w:rsid w:val="00D019F1"/>
    <w:rsid w:val="00D032F2"/>
    <w:rsid w:val="00D069A3"/>
    <w:rsid w:val="00D123C1"/>
    <w:rsid w:val="00D12A26"/>
    <w:rsid w:val="00D14852"/>
    <w:rsid w:val="00D14E7C"/>
    <w:rsid w:val="00D15A70"/>
    <w:rsid w:val="00D1683F"/>
    <w:rsid w:val="00D2096A"/>
    <w:rsid w:val="00D20BE0"/>
    <w:rsid w:val="00D214BC"/>
    <w:rsid w:val="00D2453B"/>
    <w:rsid w:val="00D245A3"/>
    <w:rsid w:val="00D261C4"/>
    <w:rsid w:val="00D3012B"/>
    <w:rsid w:val="00D30550"/>
    <w:rsid w:val="00D37BFD"/>
    <w:rsid w:val="00D40470"/>
    <w:rsid w:val="00D431C0"/>
    <w:rsid w:val="00D43253"/>
    <w:rsid w:val="00D448C0"/>
    <w:rsid w:val="00D44FFE"/>
    <w:rsid w:val="00D469F0"/>
    <w:rsid w:val="00D47028"/>
    <w:rsid w:val="00D475AF"/>
    <w:rsid w:val="00D5031C"/>
    <w:rsid w:val="00D50359"/>
    <w:rsid w:val="00D5042E"/>
    <w:rsid w:val="00D505A4"/>
    <w:rsid w:val="00D51952"/>
    <w:rsid w:val="00D51EEA"/>
    <w:rsid w:val="00D555E3"/>
    <w:rsid w:val="00D56381"/>
    <w:rsid w:val="00D57575"/>
    <w:rsid w:val="00D57BBD"/>
    <w:rsid w:val="00D63483"/>
    <w:rsid w:val="00D63F8E"/>
    <w:rsid w:val="00D6513D"/>
    <w:rsid w:val="00D65227"/>
    <w:rsid w:val="00D664D5"/>
    <w:rsid w:val="00D70856"/>
    <w:rsid w:val="00D735EC"/>
    <w:rsid w:val="00D736BA"/>
    <w:rsid w:val="00D73BA6"/>
    <w:rsid w:val="00D74E63"/>
    <w:rsid w:val="00D7506D"/>
    <w:rsid w:val="00D80273"/>
    <w:rsid w:val="00D80A6C"/>
    <w:rsid w:val="00D82B1D"/>
    <w:rsid w:val="00D8310E"/>
    <w:rsid w:val="00D83CBD"/>
    <w:rsid w:val="00D8425F"/>
    <w:rsid w:val="00D90CED"/>
    <w:rsid w:val="00D92547"/>
    <w:rsid w:val="00D97485"/>
    <w:rsid w:val="00D97F9A"/>
    <w:rsid w:val="00DA0642"/>
    <w:rsid w:val="00DA1953"/>
    <w:rsid w:val="00DA1B1D"/>
    <w:rsid w:val="00DA1B69"/>
    <w:rsid w:val="00DA295E"/>
    <w:rsid w:val="00DA3362"/>
    <w:rsid w:val="00DA4B60"/>
    <w:rsid w:val="00DA5065"/>
    <w:rsid w:val="00DA7ED4"/>
    <w:rsid w:val="00DB05F8"/>
    <w:rsid w:val="00DB1689"/>
    <w:rsid w:val="00DB2A39"/>
    <w:rsid w:val="00DB313E"/>
    <w:rsid w:val="00DB37C5"/>
    <w:rsid w:val="00DB38AF"/>
    <w:rsid w:val="00DB4009"/>
    <w:rsid w:val="00DB42FB"/>
    <w:rsid w:val="00DB4337"/>
    <w:rsid w:val="00DB4666"/>
    <w:rsid w:val="00DB6F6B"/>
    <w:rsid w:val="00DC0A80"/>
    <w:rsid w:val="00DC3446"/>
    <w:rsid w:val="00DD07FB"/>
    <w:rsid w:val="00DE3338"/>
    <w:rsid w:val="00DE60DC"/>
    <w:rsid w:val="00DE6AF2"/>
    <w:rsid w:val="00DF30B3"/>
    <w:rsid w:val="00DF3E20"/>
    <w:rsid w:val="00DF60A3"/>
    <w:rsid w:val="00E00098"/>
    <w:rsid w:val="00E00765"/>
    <w:rsid w:val="00E01AA4"/>
    <w:rsid w:val="00E04071"/>
    <w:rsid w:val="00E12A3C"/>
    <w:rsid w:val="00E15D65"/>
    <w:rsid w:val="00E1730C"/>
    <w:rsid w:val="00E206EC"/>
    <w:rsid w:val="00E22FC0"/>
    <w:rsid w:val="00E23BA0"/>
    <w:rsid w:val="00E255C3"/>
    <w:rsid w:val="00E257D7"/>
    <w:rsid w:val="00E277F5"/>
    <w:rsid w:val="00E321A2"/>
    <w:rsid w:val="00E33693"/>
    <w:rsid w:val="00E33909"/>
    <w:rsid w:val="00E363E6"/>
    <w:rsid w:val="00E37807"/>
    <w:rsid w:val="00E37914"/>
    <w:rsid w:val="00E40926"/>
    <w:rsid w:val="00E41A2B"/>
    <w:rsid w:val="00E437D0"/>
    <w:rsid w:val="00E472B3"/>
    <w:rsid w:val="00E50472"/>
    <w:rsid w:val="00E5077D"/>
    <w:rsid w:val="00E538E5"/>
    <w:rsid w:val="00E53989"/>
    <w:rsid w:val="00E572B2"/>
    <w:rsid w:val="00E57F96"/>
    <w:rsid w:val="00E62F00"/>
    <w:rsid w:val="00E640B5"/>
    <w:rsid w:val="00E66AE1"/>
    <w:rsid w:val="00E67C01"/>
    <w:rsid w:val="00E700DF"/>
    <w:rsid w:val="00E747AA"/>
    <w:rsid w:val="00E7491B"/>
    <w:rsid w:val="00E75F68"/>
    <w:rsid w:val="00E773FB"/>
    <w:rsid w:val="00E814AD"/>
    <w:rsid w:val="00E83023"/>
    <w:rsid w:val="00E844B6"/>
    <w:rsid w:val="00E87840"/>
    <w:rsid w:val="00E91E1F"/>
    <w:rsid w:val="00E94237"/>
    <w:rsid w:val="00E95DFE"/>
    <w:rsid w:val="00E97BA5"/>
    <w:rsid w:val="00EA002B"/>
    <w:rsid w:val="00EA0CDA"/>
    <w:rsid w:val="00EA1172"/>
    <w:rsid w:val="00EA2E23"/>
    <w:rsid w:val="00EA3D07"/>
    <w:rsid w:val="00EA40C1"/>
    <w:rsid w:val="00EB1C09"/>
    <w:rsid w:val="00EB2CBE"/>
    <w:rsid w:val="00EB364C"/>
    <w:rsid w:val="00EB4336"/>
    <w:rsid w:val="00EB6323"/>
    <w:rsid w:val="00EB70B9"/>
    <w:rsid w:val="00EC0545"/>
    <w:rsid w:val="00EC0852"/>
    <w:rsid w:val="00EC329B"/>
    <w:rsid w:val="00EC558C"/>
    <w:rsid w:val="00EC7415"/>
    <w:rsid w:val="00ED4FE5"/>
    <w:rsid w:val="00ED5A10"/>
    <w:rsid w:val="00ED64CB"/>
    <w:rsid w:val="00EE3812"/>
    <w:rsid w:val="00EE664F"/>
    <w:rsid w:val="00EE6F32"/>
    <w:rsid w:val="00EE7856"/>
    <w:rsid w:val="00EE7B27"/>
    <w:rsid w:val="00EF02B1"/>
    <w:rsid w:val="00EF3F37"/>
    <w:rsid w:val="00EF48EF"/>
    <w:rsid w:val="00EF60DD"/>
    <w:rsid w:val="00EF6E84"/>
    <w:rsid w:val="00EF7C2C"/>
    <w:rsid w:val="00EF7F1E"/>
    <w:rsid w:val="00F00EAB"/>
    <w:rsid w:val="00F01A99"/>
    <w:rsid w:val="00F024A2"/>
    <w:rsid w:val="00F041BC"/>
    <w:rsid w:val="00F04855"/>
    <w:rsid w:val="00F05181"/>
    <w:rsid w:val="00F07876"/>
    <w:rsid w:val="00F10AED"/>
    <w:rsid w:val="00F11C17"/>
    <w:rsid w:val="00F123F3"/>
    <w:rsid w:val="00F134D1"/>
    <w:rsid w:val="00F13F95"/>
    <w:rsid w:val="00F16C6A"/>
    <w:rsid w:val="00F17B49"/>
    <w:rsid w:val="00F20249"/>
    <w:rsid w:val="00F20A08"/>
    <w:rsid w:val="00F20C7C"/>
    <w:rsid w:val="00F236E7"/>
    <w:rsid w:val="00F25AB7"/>
    <w:rsid w:val="00F2665B"/>
    <w:rsid w:val="00F319AC"/>
    <w:rsid w:val="00F325BF"/>
    <w:rsid w:val="00F33219"/>
    <w:rsid w:val="00F36330"/>
    <w:rsid w:val="00F363FA"/>
    <w:rsid w:val="00F36807"/>
    <w:rsid w:val="00F370BB"/>
    <w:rsid w:val="00F4306E"/>
    <w:rsid w:val="00F437D0"/>
    <w:rsid w:val="00F45121"/>
    <w:rsid w:val="00F5266F"/>
    <w:rsid w:val="00F54555"/>
    <w:rsid w:val="00F54CAD"/>
    <w:rsid w:val="00F567CD"/>
    <w:rsid w:val="00F575B2"/>
    <w:rsid w:val="00F57C7E"/>
    <w:rsid w:val="00F61EB2"/>
    <w:rsid w:val="00F644C5"/>
    <w:rsid w:val="00F670C3"/>
    <w:rsid w:val="00F67570"/>
    <w:rsid w:val="00F70371"/>
    <w:rsid w:val="00F71167"/>
    <w:rsid w:val="00F73A3F"/>
    <w:rsid w:val="00F73B05"/>
    <w:rsid w:val="00F74303"/>
    <w:rsid w:val="00F745CF"/>
    <w:rsid w:val="00F750DA"/>
    <w:rsid w:val="00F76AA9"/>
    <w:rsid w:val="00F77DDB"/>
    <w:rsid w:val="00F816BA"/>
    <w:rsid w:val="00F831F5"/>
    <w:rsid w:val="00F83BF1"/>
    <w:rsid w:val="00F8658F"/>
    <w:rsid w:val="00F9082F"/>
    <w:rsid w:val="00F94CCB"/>
    <w:rsid w:val="00F95C2A"/>
    <w:rsid w:val="00FA3C61"/>
    <w:rsid w:val="00FA457F"/>
    <w:rsid w:val="00FA4B62"/>
    <w:rsid w:val="00FB0468"/>
    <w:rsid w:val="00FB0718"/>
    <w:rsid w:val="00FB19B8"/>
    <w:rsid w:val="00FB1E34"/>
    <w:rsid w:val="00FB59D4"/>
    <w:rsid w:val="00FB63A2"/>
    <w:rsid w:val="00FB668C"/>
    <w:rsid w:val="00FB6CFF"/>
    <w:rsid w:val="00FB7BD4"/>
    <w:rsid w:val="00FC11C5"/>
    <w:rsid w:val="00FC1DD1"/>
    <w:rsid w:val="00FC2A4E"/>
    <w:rsid w:val="00FC2A91"/>
    <w:rsid w:val="00FC2D00"/>
    <w:rsid w:val="00FC3E6C"/>
    <w:rsid w:val="00FC5FB2"/>
    <w:rsid w:val="00FC62D3"/>
    <w:rsid w:val="00FC65A1"/>
    <w:rsid w:val="00FD2E80"/>
    <w:rsid w:val="00FD4D1A"/>
    <w:rsid w:val="00FD6935"/>
    <w:rsid w:val="00FD7D55"/>
    <w:rsid w:val="00FE1425"/>
    <w:rsid w:val="00FE484D"/>
    <w:rsid w:val="00FF0A4D"/>
    <w:rsid w:val="00FF1EE4"/>
    <w:rsid w:val="00FF392B"/>
    <w:rsid w:val="00FF3D51"/>
    <w:rsid w:val="00FF47BC"/>
    <w:rsid w:val="00FF64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49"/>
    <o:shapelayout v:ext="edit">
      <o:idmap v:ext="edit" data="1"/>
    </o:shapelayout>
  </w:shapeDefaults>
  <w:decimalSymbol w:val=","/>
  <w:listSeparator w:val=","/>
  <w14:docId w14:val="107728F0"/>
  <w15:docId w15:val="{1B3D8E28-412D-4070-AF73-CDE402A9E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pPr>
        <w:spacing w:before="40" w:after="40" w:line="252" w:lineRule="auto"/>
        <w:jc w:val="both"/>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721F"/>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B23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10BA5"/>
    <w:pPr>
      <w:ind w:left="720"/>
      <w:contextualSpacing/>
    </w:pPr>
  </w:style>
  <w:style w:type="paragraph" w:styleId="BalloonText">
    <w:name w:val="Balloon Text"/>
    <w:basedOn w:val="Normal"/>
    <w:link w:val="BalloonTextChar"/>
    <w:semiHidden/>
    <w:unhideWhenUsed/>
    <w:rsid w:val="008245CD"/>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8245CD"/>
    <w:rPr>
      <w:rFonts w:ascii="Segoe UI" w:hAnsi="Segoe UI" w:cs="Segoe UI"/>
      <w:sz w:val="18"/>
      <w:szCs w:val="18"/>
    </w:rPr>
  </w:style>
  <w:style w:type="character" w:customStyle="1" w:styleId="fontstyle01">
    <w:name w:val="fontstyle01"/>
    <w:basedOn w:val="DefaultParagraphFont"/>
    <w:rsid w:val="00E33693"/>
    <w:rPr>
      <w:rFonts w:ascii="Times New Roman" w:hAnsi="Times New Roman" w:cs="Times New Roman" w:hint="default"/>
      <w:b w:val="0"/>
      <w:bCs w:val="0"/>
      <w:i w:val="0"/>
      <w:iCs w:val="0"/>
      <w:color w:val="000000"/>
      <w:sz w:val="28"/>
      <w:szCs w:val="28"/>
    </w:rPr>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 Char Char Char Char Char Char C,fn,f"/>
    <w:basedOn w:val="Normal"/>
    <w:link w:val="FootnoteTextChar"/>
    <w:qFormat/>
    <w:rsid w:val="00603234"/>
    <w:pPr>
      <w:spacing w:before="0" w:after="0" w:line="240" w:lineRule="auto"/>
      <w:jc w:val="left"/>
    </w:pPr>
    <w:rPr>
      <w:sz w:val="20"/>
      <w:szCs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fn Char,f Char"/>
    <w:basedOn w:val="DefaultParagraphFont"/>
    <w:link w:val="FootnoteText"/>
    <w:qFormat/>
    <w:rsid w:val="00603234"/>
  </w:style>
  <w:style w:type="character" w:styleId="FootnoteReference">
    <w:name w:val="footnote reference"/>
    <w:aliases w:val="Footnote,Footnote text,ftref,BearingPoint,16 Point,Superscript 6 Point,fr,Footnote Text1,Ref,de nota al pie,Footnote + Arial,10 pt,Black,Footnote Text11,(NECG) Footnote Reference,BVI fnr,footnote ref, BVI fnr,de nota al p,SUPERS"/>
    <w:qFormat/>
    <w:rsid w:val="00603234"/>
    <w:rPr>
      <w:vertAlign w:val="superscript"/>
    </w:rPr>
  </w:style>
  <w:style w:type="character" w:styleId="Hyperlink">
    <w:name w:val="Hyperlink"/>
    <w:basedOn w:val="DefaultParagraphFont"/>
    <w:unhideWhenUsed/>
    <w:rsid w:val="00C04C1E"/>
    <w:rPr>
      <w:color w:val="0000FF" w:themeColor="hyperlink"/>
      <w:u w:val="single"/>
    </w:rPr>
  </w:style>
  <w:style w:type="character" w:customStyle="1" w:styleId="UnresolvedMention">
    <w:name w:val="Unresolved Mention"/>
    <w:basedOn w:val="DefaultParagraphFont"/>
    <w:uiPriority w:val="99"/>
    <w:semiHidden/>
    <w:unhideWhenUsed/>
    <w:rsid w:val="00C04C1E"/>
    <w:rPr>
      <w:color w:val="605E5C"/>
      <w:shd w:val="clear" w:color="auto" w:fill="E1DFDD"/>
    </w:rPr>
  </w:style>
  <w:style w:type="paragraph" w:styleId="NoSpacing">
    <w:name w:val="No Spacing"/>
    <w:basedOn w:val="Normal"/>
    <w:uiPriority w:val="1"/>
    <w:qFormat/>
    <w:rsid w:val="00025923"/>
    <w:pPr>
      <w:spacing w:before="0" w:after="0" w:line="240" w:lineRule="auto"/>
      <w:jc w:val="left"/>
    </w:pPr>
    <w:rPr>
      <w:color w:val="000000"/>
      <w:sz w:val="24"/>
      <w:szCs w:val="24"/>
    </w:rPr>
  </w:style>
  <w:style w:type="paragraph" w:styleId="Header">
    <w:name w:val="header"/>
    <w:basedOn w:val="Normal"/>
    <w:link w:val="HeaderChar"/>
    <w:uiPriority w:val="99"/>
    <w:unhideWhenUsed/>
    <w:rsid w:val="009B3963"/>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9B3963"/>
    <w:rPr>
      <w:sz w:val="28"/>
      <w:szCs w:val="28"/>
    </w:rPr>
  </w:style>
  <w:style w:type="paragraph" w:styleId="Footer">
    <w:name w:val="footer"/>
    <w:basedOn w:val="Normal"/>
    <w:link w:val="FooterChar"/>
    <w:unhideWhenUsed/>
    <w:rsid w:val="009B3963"/>
    <w:pPr>
      <w:tabs>
        <w:tab w:val="center" w:pos="4680"/>
        <w:tab w:val="right" w:pos="9360"/>
      </w:tabs>
      <w:spacing w:before="0" w:after="0" w:line="240" w:lineRule="auto"/>
    </w:pPr>
  </w:style>
  <w:style w:type="character" w:customStyle="1" w:styleId="FooterChar">
    <w:name w:val="Footer Char"/>
    <w:basedOn w:val="DefaultParagraphFont"/>
    <w:link w:val="Footer"/>
    <w:rsid w:val="009B3963"/>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8762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D05329-666B-4AE8-99A9-DEA414C9D5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461</TotalTime>
  <Pages>9</Pages>
  <Words>3252</Words>
  <Characters>18539</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UBND TỈNH BẮC GIANG</vt:lpstr>
    </vt:vector>
  </TitlesOfParts>
  <Company>HOME</Company>
  <LinksUpToDate>false</LinksUpToDate>
  <CharactersWithSpaces>21748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BẮC GIANG</dc:title>
  <dc:creator>User</dc:creator>
  <cp:lastModifiedBy>STMTLS</cp:lastModifiedBy>
  <cp:revision>90</cp:revision>
  <cp:lastPrinted>2024-06-06T03:46:00Z</cp:lastPrinted>
  <dcterms:created xsi:type="dcterms:W3CDTF">2025-11-26T15:06:00Z</dcterms:created>
  <dcterms:modified xsi:type="dcterms:W3CDTF">2025-12-03T11:18:00Z</dcterms:modified>
</cp:coreProperties>
</file>