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1E0" w:firstRow="1" w:lastRow="1" w:firstColumn="1" w:lastColumn="1" w:noHBand="0" w:noVBand="0"/>
      </w:tblPr>
      <w:tblGrid>
        <w:gridCol w:w="3105"/>
        <w:gridCol w:w="5967"/>
      </w:tblGrid>
      <w:tr w:rsidR="00761BBA" w:rsidRPr="0004621E" w14:paraId="2F1E29B7" w14:textId="77777777" w:rsidTr="00C360A4">
        <w:trPr>
          <w:trHeight w:val="1133"/>
        </w:trPr>
        <w:tc>
          <w:tcPr>
            <w:tcW w:w="3105" w:type="dxa"/>
          </w:tcPr>
          <w:p w14:paraId="316D89D1" w14:textId="77777777" w:rsidR="00761BBA" w:rsidRPr="0004621E" w:rsidRDefault="00761BBA" w:rsidP="00C360A4">
            <w:pPr>
              <w:widowControl w:val="0"/>
              <w:tabs>
                <w:tab w:val="center" w:pos="6300"/>
              </w:tabs>
              <w:jc w:val="center"/>
              <w:rPr>
                <w:rFonts w:ascii="Times New Roman" w:hAnsi="Times New Roman"/>
                <w:sz w:val="26"/>
                <w:szCs w:val="26"/>
              </w:rPr>
            </w:pPr>
            <w:r w:rsidRPr="0004621E">
              <w:rPr>
                <w:rFonts w:ascii="Times New Roman" w:hAnsi="Times New Roman"/>
                <w:sz w:val="26"/>
                <w:szCs w:val="26"/>
              </w:rPr>
              <w:t>UBND TỈNH LẠNG SƠN</w:t>
            </w:r>
          </w:p>
          <w:p w14:paraId="524CE06E" w14:textId="77777777" w:rsidR="00761BBA" w:rsidRPr="0004621E" w:rsidRDefault="00761BBA" w:rsidP="00C360A4">
            <w:pPr>
              <w:widowControl w:val="0"/>
              <w:tabs>
                <w:tab w:val="center" w:pos="6300"/>
              </w:tabs>
              <w:jc w:val="center"/>
              <w:rPr>
                <w:rFonts w:ascii="Times New Roman" w:hAnsi="Times New Roman"/>
                <w:b/>
                <w:sz w:val="26"/>
                <w:szCs w:val="26"/>
              </w:rPr>
            </w:pPr>
            <w:r>
              <w:rPr>
                <w:rFonts w:ascii="Times New Roman" w:hAnsi="Times New Roman"/>
                <w:b/>
                <w:sz w:val="26"/>
                <w:szCs w:val="26"/>
              </w:rPr>
              <w:t>SỞ TÀI CHÍNH</w:t>
            </w:r>
          </w:p>
          <w:p w14:paraId="6A4ABD11" w14:textId="77777777" w:rsidR="00761BBA" w:rsidRPr="0004621E" w:rsidRDefault="00761BBA" w:rsidP="00C360A4">
            <w:pPr>
              <w:widowControl w:val="0"/>
              <w:tabs>
                <w:tab w:val="center" w:pos="6300"/>
              </w:tabs>
              <w:jc w:val="center"/>
              <w:rPr>
                <w:rFonts w:ascii="Times New Roman" w:hAnsi="Times New Roman"/>
                <w:b/>
                <w:sz w:val="26"/>
                <w:szCs w:val="26"/>
              </w:rPr>
            </w:pPr>
            <w:r w:rsidRPr="0004621E">
              <w:rPr>
                <w:rFonts w:ascii="Times New Roman" w:hAnsi="Times New Roman"/>
                <w:noProof/>
                <w:szCs w:val="28"/>
              </w:rPr>
              <mc:AlternateContent>
                <mc:Choice Requires="wps">
                  <w:drawing>
                    <wp:anchor distT="0" distB="0" distL="114300" distR="114300" simplePos="0" relativeHeight="251661312" behindDoc="0" locked="0" layoutInCell="1" allowOverlap="1" wp14:anchorId="43940939" wp14:editId="2132A1E8">
                      <wp:simplePos x="0" y="0"/>
                      <wp:positionH relativeFrom="column">
                        <wp:posOffset>656590</wp:posOffset>
                      </wp:positionH>
                      <wp:positionV relativeFrom="paragraph">
                        <wp:posOffset>31750</wp:posOffset>
                      </wp:positionV>
                      <wp:extent cx="533400" cy="0"/>
                      <wp:effectExtent l="9525" t="12065" r="9525" b="69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7FF9"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2.5pt" to="93.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"/>
                  </w:pict>
                </mc:Fallback>
              </mc:AlternateContent>
            </w:r>
          </w:p>
          <w:p w14:paraId="50441E99" w14:textId="77777777" w:rsidR="00761BBA" w:rsidRPr="00E778F2" w:rsidRDefault="00761BBA" w:rsidP="00C360A4">
            <w:pPr>
              <w:widowControl w:val="0"/>
              <w:tabs>
                <w:tab w:val="center" w:pos="6300"/>
              </w:tabs>
              <w:jc w:val="center"/>
              <w:rPr>
                <w:rFonts w:ascii="Times New Roman" w:hAnsi="Times New Roman"/>
                <w:szCs w:val="28"/>
              </w:rPr>
            </w:pPr>
          </w:p>
        </w:tc>
        <w:tc>
          <w:tcPr>
            <w:tcW w:w="5967" w:type="dxa"/>
          </w:tcPr>
          <w:p w14:paraId="6056C339" w14:textId="77777777" w:rsidR="00761BBA" w:rsidRPr="0004621E" w:rsidRDefault="00761BBA" w:rsidP="00C360A4">
            <w:pPr>
              <w:widowControl w:val="0"/>
              <w:jc w:val="center"/>
              <w:rPr>
                <w:rFonts w:ascii="Times New Roman" w:hAnsi="Times New Roman"/>
                <w:b/>
                <w:sz w:val="26"/>
                <w:szCs w:val="26"/>
              </w:rPr>
            </w:pPr>
            <w:r w:rsidRPr="0004621E">
              <w:rPr>
                <w:rFonts w:ascii="Times New Roman" w:hAnsi="Times New Roman"/>
                <w:b/>
                <w:sz w:val="26"/>
                <w:szCs w:val="26"/>
              </w:rPr>
              <w:t>CỘNG HÒA XÃ HỘI CHỦ NGHĨA VIỆT NAM</w:t>
            </w:r>
          </w:p>
          <w:p w14:paraId="7B8C5445" w14:textId="77777777" w:rsidR="00761BBA" w:rsidRPr="0004621E" w:rsidRDefault="00761BBA" w:rsidP="00C360A4">
            <w:pPr>
              <w:widowControl w:val="0"/>
              <w:jc w:val="center"/>
              <w:rPr>
                <w:rFonts w:ascii="Times New Roman" w:hAnsi="Times New Roman"/>
                <w:b/>
                <w:szCs w:val="28"/>
              </w:rPr>
            </w:pPr>
            <w:r w:rsidRPr="0004621E">
              <w:rPr>
                <w:rFonts w:ascii="Times New Roman" w:hAnsi="Times New Roman"/>
                <w:b/>
                <w:szCs w:val="28"/>
              </w:rPr>
              <w:t>Độc lập - Tự do - Hạnh phúc</w:t>
            </w:r>
          </w:p>
          <w:p w14:paraId="5189D0DA" w14:textId="77777777" w:rsidR="00761BBA" w:rsidRPr="004F5A53" w:rsidRDefault="00761BBA" w:rsidP="00C360A4">
            <w:pPr>
              <w:widowControl w:val="0"/>
              <w:rPr>
                <w:rFonts w:ascii="Times New Roman" w:hAnsi="Times New Roman"/>
                <w:sz w:val="26"/>
                <w:szCs w:val="26"/>
              </w:rPr>
            </w:pPr>
            <w:r w:rsidRPr="0004621E">
              <w:rPr>
                <w:rFonts w:ascii="Times New Roman" w:hAnsi="Times New Roman"/>
                <w:noProof/>
                <w:szCs w:val="28"/>
              </w:rPr>
              <mc:AlternateContent>
                <mc:Choice Requires="wps">
                  <w:drawing>
                    <wp:anchor distT="0" distB="0" distL="114300" distR="114300" simplePos="0" relativeHeight="251660288" behindDoc="0" locked="0" layoutInCell="1" allowOverlap="1" wp14:anchorId="2E79FEB9" wp14:editId="192DD6F3">
                      <wp:simplePos x="0" y="0"/>
                      <wp:positionH relativeFrom="column">
                        <wp:posOffset>742950</wp:posOffset>
                      </wp:positionH>
                      <wp:positionV relativeFrom="paragraph">
                        <wp:posOffset>24130</wp:posOffset>
                      </wp:positionV>
                      <wp:extent cx="2186305" cy="0"/>
                      <wp:effectExtent l="10160" t="9525" r="1333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7F7C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9pt" to="230.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rXsAEAAEgDAAAOAAAAZHJzL2Uyb0RvYy54bWysU8Fu2zAMvQ/YPwi6L3YypOi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"/>
                  </w:pict>
                </mc:Fallback>
              </mc:AlternateContent>
            </w:r>
          </w:p>
        </w:tc>
      </w:tr>
    </w:tbl>
    <w:p w14:paraId="33332840" w14:textId="77777777" w:rsidR="00761BBA" w:rsidRPr="0040342A" w:rsidRDefault="00761BBA" w:rsidP="00761BBA">
      <w:pPr>
        <w:rPr>
          <w:rFonts w:ascii="Times New Roman" w:hAnsi="Times New Roman"/>
          <w:sz w:val="8"/>
        </w:rPr>
      </w:pPr>
    </w:p>
    <w:p w14:paraId="12E424BE" w14:textId="4A78D5CF" w:rsidR="00761BBA" w:rsidRPr="00725466" w:rsidRDefault="00761BBA" w:rsidP="00FA0D2B">
      <w:pPr>
        <w:pStyle w:val="BodyText"/>
        <w:jc w:val="center"/>
        <w:rPr>
          <w:rFonts w:ascii="Times New Roman" w:hAnsi="Times New Roman"/>
          <w:sz w:val="28"/>
          <w:szCs w:val="28"/>
        </w:rPr>
      </w:pPr>
      <w:r>
        <w:rPr>
          <w:rFonts w:ascii="Times New Roman" w:hAnsi="Times New Roman"/>
          <w:sz w:val="28"/>
          <w:szCs w:val="28"/>
        </w:rPr>
        <w:t xml:space="preserve">KẾ HOẠCH </w:t>
      </w:r>
      <w:r w:rsidRPr="00725466">
        <w:rPr>
          <w:rFonts w:ascii="Times New Roman" w:hAnsi="Times New Roman"/>
          <w:sz w:val="28"/>
          <w:szCs w:val="28"/>
        </w:rPr>
        <w:t xml:space="preserve">KIỂM TRA </w:t>
      </w:r>
      <w:r w:rsidR="00725466" w:rsidRPr="00725466">
        <w:rPr>
          <w:rFonts w:ascii="Times New Roman" w:hAnsi="Times New Roman"/>
          <w:sz w:val="28"/>
          <w:szCs w:val="28"/>
        </w:rPr>
        <w:t xml:space="preserve">CỦA SỞ TÀI CHÍNH </w:t>
      </w:r>
      <w:r w:rsidRPr="00725466">
        <w:rPr>
          <w:rFonts w:ascii="Times New Roman" w:hAnsi="Times New Roman"/>
          <w:sz w:val="28"/>
          <w:szCs w:val="28"/>
        </w:rPr>
        <w:t>NĂM 2026</w:t>
      </w:r>
    </w:p>
    <w:p w14:paraId="55624BE3" w14:textId="09171C94" w:rsidR="00761BBA" w:rsidRDefault="00761BBA" w:rsidP="00761BBA">
      <w:pPr>
        <w:pStyle w:val="BodyText"/>
        <w:ind w:left="-142"/>
        <w:jc w:val="center"/>
        <w:rPr>
          <w:rFonts w:ascii="Times New Roman" w:hAnsi="Times New Roman"/>
          <w:b w:val="0"/>
          <w:i/>
          <w:sz w:val="28"/>
          <w:szCs w:val="28"/>
        </w:rPr>
      </w:pPr>
      <w:r w:rsidRPr="00A75E7B">
        <w:rPr>
          <w:rFonts w:ascii="Times New Roman" w:hAnsi="Times New Roman"/>
          <w:b w:val="0"/>
          <w:i/>
          <w:sz w:val="28"/>
          <w:szCs w:val="28"/>
        </w:rPr>
        <w:t xml:space="preserve">(Ban hành kèm theo Quyết định số </w:t>
      </w:r>
      <w:r>
        <w:rPr>
          <w:rFonts w:ascii="Times New Roman" w:hAnsi="Times New Roman"/>
          <w:b w:val="0"/>
          <w:i/>
          <w:sz w:val="28"/>
          <w:szCs w:val="28"/>
        </w:rPr>
        <w:t xml:space="preserve">     </w:t>
      </w:r>
      <w:r w:rsidR="00FA0D2B">
        <w:rPr>
          <w:rFonts w:ascii="Times New Roman" w:hAnsi="Times New Roman"/>
          <w:b w:val="0"/>
          <w:i/>
          <w:sz w:val="28"/>
          <w:szCs w:val="28"/>
        </w:rPr>
        <w:t xml:space="preserve">   </w:t>
      </w:r>
      <w:r>
        <w:rPr>
          <w:rFonts w:ascii="Times New Roman" w:hAnsi="Times New Roman"/>
          <w:b w:val="0"/>
          <w:i/>
          <w:sz w:val="28"/>
          <w:szCs w:val="28"/>
        </w:rPr>
        <w:t xml:space="preserve">  /QĐ-STC</w:t>
      </w:r>
      <w:r w:rsidRPr="00A75E7B">
        <w:rPr>
          <w:rFonts w:ascii="Times New Roman" w:hAnsi="Times New Roman"/>
          <w:b w:val="0"/>
          <w:i/>
          <w:sz w:val="28"/>
          <w:szCs w:val="28"/>
        </w:rPr>
        <w:t xml:space="preserve"> ngày</w:t>
      </w:r>
      <w:r w:rsidR="00BB2BAD">
        <w:rPr>
          <w:rFonts w:ascii="Times New Roman" w:hAnsi="Times New Roman"/>
          <w:b w:val="0"/>
          <w:i/>
          <w:sz w:val="28"/>
          <w:szCs w:val="28"/>
        </w:rPr>
        <w:t xml:space="preserve"> 31</w:t>
      </w:r>
      <w:r w:rsidR="00725466">
        <w:rPr>
          <w:rFonts w:ascii="Times New Roman" w:hAnsi="Times New Roman"/>
          <w:b w:val="0"/>
          <w:i/>
          <w:sz w:val="28"/>
          <w:szCs w:val="28"/>
        </w:rPr>
        <w:t xml:space="preserve"> </w:t>
      </w:r>
      <w:r>
        <w:rPr>
          <w:rFonts w:ascii="Times New Roman" w:hAnsi="Times New Roman"/>
          <w:b w:val="0"/>
          <w:i/>
          <w:sz w:val="28"/>
          <w:szCs w:val="28"/>
        </w:rPr>
        <w:t xml:space="preserve">tháng </w:t>
      </w:r>
      <w:r w:rsidR="00BB2BAD">
        <w:rPr>
          <w:rFonts w:ascii="Times New Roman" w:hAnsi="Times New Roman"/>
          <w:b w:val="0"/>
          <w:i/>
          <w:sz w:val="28"/>
          <w:szCs w:val="28"/>
        </w:rPr>
        <w:t>12</w:t>
      </w:r>
      <w:r>
        <w:rPr>
          <w:rFonts w:ascii="Times New Roman" w:hAnsi="Times New Roman"/>
          <w:b w:val="0"/>
          <w:i/>
          <w:sz w:val="28"/>
          <w:szCs w:val="28"/>
        </w:rPr>
        <w:t xml:space="preserve"> năm </w:t>
      </w:r>
      <w:r w:rsidRPr="00A75E7B">
        <w:rPr>
          <w:rFonts w:ascii="Times New Roman" w:hAnsi="Times New Roman"/>
          <w:b w:val="0"/>
          <w:i/>
          <w:sz w:val="28"/>
          <w:szCs w:val="28"/>
        </w:rPr>
        <w:t>202</w:t>
      </w:r>
      <w:r w:rsidR="00BB2BAD">
        <w:rPr>
          <w:rFonts w:ascii="Times New Roman" w:hAnsi="Times New Roman"/>
          <w:b w:val="0"/>
          <w:i/>
          <w:sz w:val="28"/>
          <w:szCs w:val="28"/>
        </w:rPr>
        <w:t>5</w:t>
      </w:r>
      <w:r w:rsidRPr="00A75E7B">
        <w:rPr>
          <w:rFonts w:ascii="Times New Roman" w:hAnsi="Times New Roman"/>
          <w:b w:val="0"/>
          <w:i/>
          <w:sz w:val="28"/>
          <w:szCs w:val="28"/>
        </w:rPr>
        <w:t xml:space="preserve"> </w:t>
      </w:r>
    </w:p>
    <w:p w14:paraId="37062C84" w14:textId="77777777" w:rsidR="00761BBA" w:rsidRDefault="00761BBA" w:rsidP="00761BBA">
      <w:pPr>
        <w:pStyle w:val="BodyText"/>
        <w:ind w:left="-142"/>
        <w:jc w:val="center"/>
        <w:rPr>
          <w:rFonts w:ascii="Times New Roman" w:hAnsi="Times New Roman"/>
          <w:b w:val="0"/>
          <w:i/>
          <w:sz w:val="28"/>
          <w:szCs w:val="28"/>
        </w:rPr>
      </w:pPr>
      <w:r w:rsidRPr="00A75E7B">
        <w:rPr>
          <w:rFonts w:ascii="Times New Roman" w:hAnsi="Times New Roman"/>
          <w:b w:val="0"/>
          <w:i/>
          <w:sz w:val="28"/>
          <w:szCs w:val="28"/>
        </w:rPr>
        <w:t xml:space="preserve">của </w:t>
      </w:r>
      <w:r>
        <w:rPr>
          <w:rFonts w:ascii="Times New Roman" w:hAnsi="Times New Roman"/>
          <w:b w:val="0"/>
          <w:i/>
          <w:sz w:val="28"/>
          <w:szCs w:val="28"/>
        </w:rPr>
        <w:t xml:space="preserve">Giám đốc Sở Tài chính </w:t>
      </w:r>
      <w:r w:rsidRPr="00A75E7B">
        <w:rPr>
          <w:rFonts w:ascii="Times New Roman" w:hAnsi="Times New Roman"/>
          <w:b w:val="0"/>
          <w:i/>
          <w:sz w:val="28"/>
          <w:szCs w:val="28"/>
        </w:rPr>
        <w:t>tỉnh</w:t>
      </w:r>
      <w:r>
        <w:rPr>
          <w:rFonts w:ascii="Times New Roman" w:hAnsi="Times New Roman"/>
          <w:b w:val="0"/>
          <w:i/>
          <w:sz w:val="28"/>
          <w:szCs w:val="28"/>
        </w:rPr>
        <w:t xml:space="preserve"> Lạng Sơn</w:t>
      </w:r>
      <w:r w:rsidRPr="00A75E7B">
        <w:rPr>
          <w:rFonts w:ascii="Times New Roman" w:hAnsi="Times New Roman"/>
          <w:b w:val="0"/>
          <w:i/>
          <w:sz w:val="28"/>
          <w:szCs w:val="28"/>
        </w:rPr>
        <w:t>)</w:t>
      </w:r>
    </w:p>
    <w:p w14:paraId="02E690C2" w14:textId="77777777" w:rsidR="00761BBA" w:rsidRPr="0040342A" w:rsidRDefault="00761BBA" w:rsidP="00761BBA">
      <w:pPr>
        <w:pStyle w:val="BodyText"/>
        <w:ind w:left="-142"/>
        <w:jc w:val="center"/>
        <w:rPr>
          <w:rFonts w:ascii="Times New Roman" w:hAnsi="Times New Roman"/>
          <w:b w:val="0"/>
          <w:i/>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E9BF6A8" wp14:editId="10523E5C">
                <wp:simplePos x="0" y="0"/>
                <wp:positionH relativeFrom="column">
                  <wp:posOffset>2012950</wp:posOffset>
                </wp:positionH>
                <wp:positionV relativeFrom="paragraph">
                  <wp:posOffset>32385</wp:posOffset>
                </wp:positionV>
                <wp:extent cx="1714500" cy="635"/>
                <wp:effectExtent l="11430" t="7620" r="7620"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3617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2.55pt" to="29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"/>
            </w:pict>
          </mc:Fallback>
        </mc:AlternateContent>
      </w:r>
    </w:p>
    <w:p w14:paraId="624C1CEB" w14:textId="77777777" w:rsidR="00761BBA" w:rsidRPr="00AF1AAA" w:rsidRDefault="00761BBA" w:rsidP="00761BBA">
      <w:pPr>
        <w:widowControl w:val="0"/>
        <w:spacing w:before="120" w:after="120"/>
        <w:ind w:firstLine="720"/>
        <w:jc w:val="both"/>
        <w:rPr>
          <w:rFonts w:ascii="Times New Roman" w:hAnsi="Times New Roman"/>
          <w:b/>
        </w:rPr>
      </w:pPr>
      <w:r w:rsidRPr="00AF1AAA">
        <w:rPr>
          <w:rFonts w:ascii="Times New Roman" w:hAnsi="Times New Roman"/>
          <w:b/>
        </w:rPr>
        <w:t>I. MỤC ĐÍCH, YÊU CẦU</w:t>
      </w:r>
    </w:p>
    <w:p w14:paraId="1CFE574A" w14:textId="77777777" w:rsidR="00761BBA" w:rsidRDefault="00761BBA" w:rsidP="00761BBA">
      <w:pPr>
        <w:widowControl w:val="0"/>
        <w:spacing w:before="100" w:after="100"/>
        <w:ind w:firstLine="720"/>
        <w:jc w:val="both"/>
        <w:rPr>
          <w:rFonts w:ascii="Times New Roman" w:hAnsi="Times New Roman"/>
        </w:rPr>
      </w:pPr>
      <w:r>
        <w:rPr>
          <w:rFonts w:ascii="Times New Roman" w:hAnsi="Times New Roman"/>
        </w:rPr>
        <w:t>1. Triển khai thực hiện kịp thời, đồng bộ, hiệu quả các quy định của pháp luật về kiểm tra và các nghị quyết, kết luận, chỉ thị, chỉ đạo của Trung ương; của Tỉnh ủy, Ban Chỉ đạo phòng, chống tham nhũng, lãng phí, tiêu cực tỉnh. Hoạt động kiểm tra phải đảm bảo nguyên tắc tuân thủ pháp luật, dân chủ, công khai, k</w:t>
      </w:r>
      <w:r w:rsidR="004A0306">
        <w:rPr>
          <w:rFonts w:ascii="Times New Roman" w:hAnsi="Times New Roman"/>
        </w:rPr>
        <w:t xml:space="preserve">hách quan, kịp thời, chính xác. </w:t>
      </w:r>
    </w:p>
    <w:p w14:paraId="64677C49" w14:textId="77777777" w:rsidR="005916C0" w:rsidRDefault="005916C0" w:rsidP="00761BBA">
      <w:pPr>
        <w:widowControl w:val="0"/>
        <w:spacing w:before="100" w:after="100"/>
        <w:ind w:firstLine="720"/>
        <w:jc w:val="both"/>
        <w:rPr>
          <w:rFonts w:ascii="Times New Roman" w:hAnsi="Times New Roman"/>
        </w:rPr>
      </w:pPr>
      <w:r>
        <w:rPr>
          <w:rFonts w:ascii="Times New Roman" w:hAnsi="Times New Roman"/>
        </w:rPr>
        <w:t xml:space="preserve">2. </w:t>
      </w:r>
      <w:r w:rsidR="00761BBA">
        <w:rPr>
          <w:rFonts w:ascii="Times New Roman" w:hAnsi="Times New Roman"/>
        </w:rPr>
        <w:t>Qua kiểm</w:t>
      </w:r>
      <w:r w:rsidR="00761BBA" w:rsidRPr="009956C7">
        <w:rPr>
          <w:rFonts w:ascii="Times New Roman" w:hAnsi="Times New Roman"/>
        </w:rPr>
        <w:t xml:space="preserve"> tra kịp thời phát hiện, chấn chỉnh, khắc phục những </w:t>
      </w:r>
      <w:r w:rsidR="00761BBA">
        <w:rPr>
          <w:rFonts w:ascii="Times New Roman" w:hAnsi="Times New Roman"/>
        </w:rPr>
        <w:t xml:space="preserve">hạn chế, </w:t>
      </w:r>
      <w:r w:rsidR="00761BBA" w:rsidRPr="009956C7">
        <w:rPr>
          <w:rFonts w:ascii="Times New Roman" w:hAnsi="Times New Roman"/>
        </w:rPr>
        <w:t>yếu kém, vi phạm trong quản lý nhà nước; có biện pháp khắc phục, xử lý nghiêm minh, đúng pháp luật đổi với tập thể, cá nhân vi phạm p</w:t>
      </w:r>
      <w:r>
        <w:rPr>
          <w:rFonts w:ascii="Times New Roman" w:hAnsi="Times New Roman"/>
        </w:rPr>
        <w:t xml:space="preserve">háp luật, tham nhũng, tiêu cực, </w:t>
      </w:r>
      <w:r w:rsidR="00761BBA" w:rsidRPr="009956C7">
        <w:rPr>
          <w:rFonts w:ascii="Times New Roman" w:hAnsi="Times New Roman"/>
        </w:rPr>
        <w:t xml:space="preserve">góp phần tháo gỡ khó khăn, vướng mắc đối với các công trình, dự án, đất đai ... để khơi thông nguồn lực phục vụ phát triển kinh tể - xã hội; đảm bảo vận hành thông suốt chính quyền địa phương 02 cấp, phục vụ người dân và doanh nghiệp ngày càng tốt hơn, hiệu quả hơn. </w:t>
      </w:r>
    </w:p>
    <w:p w14:paraId="7117E484" w14:textId="77777777" w:rsidR="005916C0" w:rsidRDefault="005916C0" w:rsidP="00761BBA">
      <w:pPr>
        <w:widowControl w:val="0"/>
        <w:spacing w:before="100" w:after="100"/>
        <w:ind w:firstLine="720"/>
        <w:jc w:val="both"/>
        <w:rPr>
          <w:rFonts w:ascii="Times New Roman" w:hAnsi="Times New Roman"/>
        </w:rPr>
      </w:pPr>
      <w:r>
        <w:rPr>
          <w:rFonts w:ascii="Times New Roman" w:hAnsi="Times New Roman"/>
        </w:rPr>
        <w:t xml:space="preserve">3. </w:t>
      </w:r>
      <w:r w:rsidRPr="005916C0">
        <w:rPr>
          <w:rFonts w:ascii="Times New Roman" w:hAnsi="Times New Roman"/>
        </w:rPr>
        <w:t xml:space="preserve">Thông qua hoạt </w:t>
      </w:r>
      <w:r w:rsidRPr="005916C0">
        <w:rPr>
          <w:rFonts w:ascii="Times New Roman" w:hAnsi="Times New Roman" w:hint="eastAsia"/>
        </w:rPr>
        <w:t>đ</w:t>
      </w:r>
      <w:r w:rsidRPr="005916C0">
        <w:rPr>
          <w:rFonts w:ascii="Times New Roman" w:hAnsi="Times New Roman"/>
        </w:rPr>
        <w:t>ộng kiểm tra nhằm phòng ngừa, ng</w:t>
      </w:r>
      <w:r w:rsidRPr="005916C0">
        <w:rPr>
          <w:rFonts w:ascii="Times New Roman" w:hAnsi="Times New Roman" w:hint="eastAsia"/>
        </w:rPr>
        <w:t>ă</w:t>
      </w:r>
      <w:r w:rsidRPr="005916C0">
        <w:rPr>
          <w:rFonts w:ascii="Times New Roman" w:hAnsi="Times New Roman"/>
        </w:rPr>
        <w:t xml:space="preserve">n chặn, phát hiện và xử lý những hạn chế, yếu kém trong hoạt </w:t>
      </w:r>
      <w:r w:rsidRPr="005916C0">
        <w:rPr>
          <w:rFonts w:ascii="Times New Roman" w:hAnsi="Times New Roman" w:hint="eastAsia"/>
        </w:rPr>
        <w:t>đ</w:t>
      </w:r>
      <w:r w:rsidRPr="005916C0">
        <w:rPr>
          <w:rFonts w:ascii="Times New Roman" w:hAnsi="Times New Roman"/>
        </w:rPr>
        <w:t>ộng quản lý nhà n</w:t>
      </w:r>
      <w:r w:rsidRPr="005916C0">
        <w:rPr>
          <w:rFonts w:ascii="Times New Roman" w:hAnsi="Times New Roman" w:hint="eastAsia"/>
        </w:rPr>
        <w:t>ư</w:t>
      </w:r>
      <w:r w:rsidRPr="005916C0">
        <w:rPr>
          <w:rFonts w:ascii="Times New Roman" w:hAnsi="Times New Roman"/>
        </w:rPr>
        <w:t>ớc, giúp các c</w:t>
      </w:r>
      <w:r w:rsidRPr="005916C0">
        <w:rPr>
          <w:rFonts w:ascii="Times New Roman" w:hAnsi="Times New Roman" w:hint="eastAsia"/>
        </w:rPr>
        <w:t>ơ</w:t>
      </w:r>
      <w:r w:rsidRPr="005916C0">
        <w:rPr>
          <w:rFonts w:ascii="Times New Roman" w:hAnsi="Times New Roman"/>
        </w:rPr>
        <w:t xml:space="preserve"> quan, tổ chức, cá nhân thực hiện </w:t>
      </w:r>
      <w:r w:rsidRPr="005916C0">
        <w:rPr>
          <w:rFonts w:ascii="Times New Roman" w:hAnsi="Times New Roman" w:hint="eastAsia"/>
        </w:rPr>
        <w:t>đú</w:t>
      </w:r>
      <w:r w:rsidRPr="005916C0">
        <w:rPr>
          <w:rFonts w:ascii="Times New Roman" w:hAnsi="Times New Roman"/>
        </w:rPr>
        <w:t xml:space="preserve">ng quy </w:t>
      </w:r>
      <w:r w:rsidRPr="005916C0">
        <w:rPr>
          <w:rFonts w:ascii="Times New Roman" w:hAnsi="Times New Roman" w:hint="eastAsia"/>
        </w:rPr>
        <w:t>đ</w:t>
      </w:r>
      <w:r w:rsidRPr="005916C0">
        <w:rPr>
          <w:rFonts w:ascii="Times New Roman" w:hAnsi="Times New Roman"/>
        </w:rPr>
        <w:t xml:space="preserve">ịnh của pháp luật về công tác </w:t>
      </w:r>
      <w:r>
        <w:rPr>
          <w:rFonts w:ascii="Times New Roman" w:hAnsi="Times New Roman"/>
        </w:rPr>
        <w:t xml:space="preserve">tài chính, </w:t>
      </w:r>
      <w:r w:rsidRPr="005916C0">
        <w:rPr>
          <w:rFonts w:ascii="Times New Roman" w:hAnsi="Times New Roman"/>
        </w:rPr>
        <w:t xml:space="preserve">góp phần nâng cao hiệu lực, hiệu quả hoạt </w:t>
      </w:r>
      <w:r w:rsidRPr="005916C0">
        <w:rPr>
          <w:rFonts w:ascii="Times New Roman" w:hAnsi="Times New Roman" w:hint="eastAsia"/>
        </w:rPr>
        <w:t>đ</w:t>
      </w:r>
      <w:r w:rsidRPr="005916C0">
        <w:rPr>
          <w:rFonts w:ascii="Times New Roman" w:hAnsi="Times New Roman"/>
        </w:rPr>
        <w:t>ộng quản lý nhà n</w:t>
      </w:r>
      <w:r w:rsidRPr="005916C0">
        <w:rPr>
          <w:rFonts w:ascii="Times New Roman" w:hAnsi="Times New Roman" w:hint="eastAsia"/>
        </w:rPr>
        <w:t>ư</w:t>
      </w:r>
      <w:r w:rsidRPr="005916C0">
        <w:rPr>
          <w:rFonts w:ascii="Times New Roman" w:hAnsi="Times New Roman"/>
        </w:rPr>
        <w:t>ớc theo chức n</w:t>
      </w:r>
      <w:r w:rsidRPr="005916C0">
        <w:rPr>
          <w:rFonts w:ascii="Times New Roman" w:hAnsi="Times New Roman" w:hint="eastAsia"/>
        </w:rPr>
        <w:t>ă</w:t>
      </w:r>
      <w:r w:rsidRPr="005916C0">
        <w:rPr>
          <w:rFonts w:ascii="Times New Roman" w:hAnsi="Times New Roman"/>
        </w:rPr>
        <w:t xml:space="preserve">ng nhiệm vụ </w:t>
      </w:r>
      <w:r w:rsidRPr="005916C0">
        <w:rPr>
          <w:rFonts w:ascii="Times New Roman" w:hAnsi="Times New Roman" w:hint="eastAsia"/>
        </w:rPr>
        <w:t>đư</w:t>
      </w:r>
      <w:r w:rsidRPr="005916C0">
        <w:rPr>
          <w:rFonts w:ascii="Times New Roman" w:hAnsi="Times New Roman"/>
        </w:rPr>
        <w:t>ợc giao; bảo vệ lợi ích của Nhà n</w:t>
      </w:r>
      <w:r w:rsidRPr="005916C0">
        <w:rPr>
          <w:rFonts w:ascii="Times New Roman" w:hAnsi="Times New Roman" w:hint="eastAsia"/>
        </w:rPr>
        <w:t>ư</w:t>
      </w:r>
      <w:r w:rsidRPr="005916C0">
        <w:rPr>
          <w:rFonts w:ascii="Times New Roman" w:hAnsi="Times New Roman"/>
        </w:rPr>
        <w:t>ớc, quyền và lợi ích hợp pháp của c</w:t>
      </w:r>
      <w:r w:rsidRPr="005916C0">
        <w:rPr>
          <w:rFonts w:ascii="Times New Roman" w:hAnsi="Times New Roman" w:hint="eastAsia"/>
        </w:rPr>
        <w:t>ơ</w:t>
      </w:r>
      <w:r w:rsidRPr="005916C0">
        <w:rPr>
          <w:rFonts w:ascii="Times New Roman" w:hAnsi="Times New Roman"/>
        </w:rPr>
        <w:t xml:space="preserve"> quan, tổ chức, cá nhân.</w:t>
      </w:r>
    </w:p>
    <w:p w14:paraId="3CA6A0A7" w14:textId="77777777" w:rsidR="00761BBA" w:rsidRDefault="005916C0" w:rsidP="00761BBA">
      <w:pPr>
        <w:widowControl w:val="0"/>
        <w:spacing w:before="100" w:after="100"/>
        <w:ind w:firstLine="720"/>
        <w:jc w:val="both"/>
        <w:rPr>
          <w:rFonts w:ascii="Times New Roman" w:hAnsi="Times New Roman"/>
        </w:rPr>
      </w:pPr>
      <w:r>
        <w:rPr>
          <w:rFonts w:ascii="Times New Roman" w:hAnsi="Times New Roman"/>
        </w:rPr>
        <w:t>4</w:t>
      </w:r>
      <w:r w:rsidR="00761BBA" w:rsidRPr="003115A1">
        <w:rPr>
          <w:rFonts w:ascii="Times New Roman" w:hAnsi="Times New Roman"/>
        </w:rPr>
        <w:t xml:space="preserve">. </w:t>
      </w:r>
      <w:r w:rsidR="00761BBA">
        <w:rPr>
          <w:rFonts w:ascii="Times New Roman" w:hAnsi="Times New Roman"/>
        </w:rPr>
        <w:t>Hoạt động kiểm</w:t>
      </w:r>
      <w:r w:rsidR="00761BBA" w:rsidRPr="003115A1">
        <w:rPr>
          <w:rFonts w:ascii="Times New Roman" w:hAnsi="Times New Roman"/>
        </w:rPr>
        <w:t xml:space="preserve"> tra </w:t>
      </w:r>
      <w:r w:rsidR="00761BBA">
        <w:rPr>
          <w:rFonts w:ascii="Times New Roman" w:hAnsi="Times New Roman"/>
        </w:rPr>
        <w:t>phải</w:t>
      </w:r>
      <w:r w:rsidR="00761BBA" w:rsidRPr="003115A1">
        <w:rPr>
          <w:rFonts w:ascii="Times New Roman" w:hAnsi="Times New Roman"/>
        </w:rPr>
        <w:t xml:space="preserve"> đảm b</w:t>
      </w:r>
      <w:r w:rsidR="00761BBA">
        <w:rPr>
          <w:rFonts w:ascii="Times New Roman" w:hAnsi="Times New Roman"/>
        </w:rPr>
        <w:t>ảo có trọng tâm, trọng điểm và</w:t>
      </w:r>
      <w:r w:rsidR="00761BBA" w:rsidRPr="003115A1">
        <w:rPr>
          <w:rFonts w:ascii="Times New Roman" w:hAnsi="Times New Roman"/>
        </w:rPr>
        <w:t xml:space="preserve"> bám sát, đáp ứng yêu cầu của việc phát triển kinh tế xã hội của </w:t>
      </w:r>
      <w:r w:rsidR="00761BBA">
        <w:rPr>
          <w:rFonts w:ascii="Times New Roman" w:hAnsi="Times New Roman"/>
        </w:rPr>
        <w:t>tỉnh,</w:t>
      </w:r>
      <w:r w:rsidR="00761BBA" w:rsidRPr="003115A1">
        <w:rPr>
          <w:rFonts w:ascii="Times New Roman" w:hAnsi="Times New Roman"/>
        </w:rPr>
        <w:t xml:space="preserve"> tăng cường quản lý nhà nước về</w:t>
      </w:r>
      <w:r w:rsidR="00761BBA">
        <w:rPr>
          <w:rFonts w:ascii="Times New Roman" w:hAnsi="Times New Roman"/>
        </w:rPr>
        <w:t xml:space="preserve"> thanh tra. </w:t>
      </w:r>
      <w:r>
        <w:rPr>
          <w:rFonts w:ascii="Times New Roman" w:hAnsi="Times New Roman"/>
        </w:rPr>
        <w:t>T</w:t>
      </w:r>
      <w:r w:rsidR="00761BBA" w:rsidRPr="003115A1">
        <w:rPr>
          <w:rFonts w:ascii="Times New Roman" w:hAnsi="Times New Roman"/>
        </w:rPr>
        <w:t xml:space="preserve">ập trung vào các lĩnh vực dễ phát sinh tiêu cực, tham nhũng, đồng thời chú trọng thực hiện có hiệu quả các kiến nghị, kết </w:t>
      </w:r>
      <w:r w:rsidR="00761BBA">
        <w:rPr>
          <w:rFonts w:ascii="Times New Roman" w:hAnsi="Times New Roman"/>
        </w:rPr>
        <w:t>luận, quyết định xử lý sau kiểm</w:t>
      </w:r>
      <w:r w:rsidR="00761BBA" w:rsidRPr="003115A1">
        <w:rPr>
          <w:rFonts w:ascii="Times New Roman" w:hAnsi="Times New Roman"/>
        </w:rPr>
        <w:t xml:space="preserve"> tra.</w:t>
      </w:r>
    </w:p>
    <w:p w14:paraId="5F6DF484" w14:textId="77777777" w:rsidR="005916C0" w:rsidRPr="005916C0" w:rsidRDefault="005916C0" w:rsidP="005916C0">
      <w:pPr>
        <w:widowControl w:val="0"/>
        <w:spacing w:before="100" w:after="100"/>
        <w:ind w:firstLine="720"/>
        <w:jc w:val="both"/>
        <w:rPr>
          <w:rFonts w:ascii="Times New Roman" w:hAnsi="Times New Roman"/>
        </w:rPr>
      </w:pPr>
      <w:r w:rsidRPr="005916C0">
        <w:rPr>
          <w:rFonts w:ascii="Times New Roman" w:hAnsi="Times New Roman"/>
        </w:rPr>
        <w:t xml:space="preserve">5. Tổ chức kiểm tra việc tuân thủ các quy </w:t>
      </w:r>
      <w:r w:rsidRPr="005916C0">
        <w:rPr>
          <w:rFonts w:ascii="Times New Roman" w:hAnsi="Times New Roman" w:hint="eastAsia"/>
        </w:rPr>
        <w:t>đ</w:t>
      </w:r>
      <w:r w:rsidRPr="005916C0">
        <w:rPr>
          <w:rFonts w:ascii="Times New Roman" w:hAnsi="Times New Roman"/>
        </w:rPr>
        <w:t>ịnh về quy trình, trình tự, thủ tục thực hiện các lĩnh vực thuộc thẩm quyền quản lý nhà n</w:t>
      </w:r>
      <w:r w:rsidRPr="005916C0">
        <w:rPr>
          <w:rFonts w:ascii="Times New Roman" w:hAnsi="Times New Roman" w:hint="eastAsia"/>
        </w:rPr>
        <w:t>ư</w:t>
      </w:r>
      <w:r w:rsidRPr="005916C0">
        <w:rPr>
          <w:rFonts w:ascii="Times New Roman" w:hAnsi="Times New Roman"/>
        </w:rPr>
        <w:t>ớc của Sở</w:t>
      </w:r>
      <w:r>
        <w:rPr>
          <w:rFonts w:ascii="Times New Roman" w:hAnsi="Times New Roman"/>
        </w:rPr>
        <w:t xml:space="preserve"> Tài chính</w:t>
      </w:r>
      <w:r w:rsidRPr="005916C0">
        <w:rPr>
          <w:rFonts w:ascii="Times New Roman" w:hAnsi="Times New Roman"/>
        </w:rPr>
        <w:t xml:space="preserve">, qua </w:t>
      </w:r>
      <w:r w:rsidRPr="005916C0">
        <w:rPr>
          <w:rFonts w:ascii="Times New Roman" w:hAnsi="Times New Roman" w:hint="eastAsia"/>
        </w:rPr>
        <w:t>đó</w:t>
      </w:r>
      <w:r w:rsidRPr="005916C0">
        <w:rPr>
          <w:rFonts w:ascii="Times New Roman" w:hAnsi="Times New Roman"/>
        </w:rPr>
        <w:t xml:space="preserve"> kịp thời phát hiện, chấn chỉnh, khắc phục các hạn chế, thiếu sót, không </w:t>
      </w:r>
      <w:r w:rsidRPr="005916C0">
        <w:rPr>
          <w:rFonts w:ascii="Times New Roman" w:hAnsi="Times New Roman" w:hint="eastAsia"/>
        </w:rPr>
        <w:t>đ</w:t>
      </w:r>
      <w:r w:rsidRPr="005916C0">
        <w:rPr>
          <w:rFonts w:ascii="Times New Roman" w:hAnsi="Times New Roman"/>
        </w:rPr>
        <w:t xml:space="preserve">ể hình thành khuyết </w:t>
      </w:r>
      <w:r w:rsidRPr="005916C0">
        <w:rPr>
          <w:rFonts w:ascii="Times New Roman" w:hAnsi="Times New Roman" w:hint="eastAsia"/>
        </w:rPr>
        <w:t>đ</w:t>
      </w:r>
      <w:r w:rsidRPr="005916C0">
        <w:rPr>
          <w:rFonts w:ascii="Times New Roman" w:hAnsi="Times New Roman"/>
        </w:rPr>
        <w:t>iểm, sai phạm.</w:t>
      </w:r>
    </w:p>
    <w:p w14:paraId="184A6198" w14:textId="77777777" w:rsidR="00761BBA" w:rsidRDefault="00761BBA" w:rsidP="00761BBA">
      <w:pPr>
        <w:widowControl w:val="0"/>
        <w:spacing w:before="100" w:after="100"/>
        <w:ind w:firstLine="720"/>
        <w:jc w:val="both"/>
        <w:rPr>
          <w:rFonts w:ascii="Times New Roman" w:hAnsi="Times New Roman"/>
          <w:b/>
        </w:rPr>
      </w:pPr>
      <w:r>
        <w:rPr>
          <w:rFonts w:ascii="Times New Roman" w:hAnsi="Times New Roman"/>
          <w:b/>
        </w:rPr>
        <w:t>II. NỘI DUNG KẾ HOẠCH KIỂM</w:t>
      </w:r>
      <w:r w:rsidRPr="00AF1AAA">
        <w:rPr>
          <w:rFonts w:ascii="Times New Roman" w:hAnsi="Times New Roman"/>
          <w:b/>
        </w:rPr>
        <w:t xml:space="preserve"> TRA</w:t>
      </w:r>
    </w:p>
    <w:p w14:paraId="1CEDA7E5" w14:textId="56B004B3" w:rsidR="00FA0D2B" w:rsidRPr="00FA0D2B" w:rsidRDefault="00FA0D2B" w:rsidP="00761BBA">
      <w:pPr>
        <w:widowControl w:val="0"/>
        <w:spacing w:before="100" w:after="100"/>
        <w:ind w:firstLine="720"/>
        <w:jc w:val="both"/>
        <w:rPr>
          <w:rFonts w:ascii="Times New Roman" w:hAnsi="Times New Roman"/>
          <w:bCs/>
        </w:rPr>
      </w:pPr>
      <w:r w:rsidRPr="00FA0D2B">
        <w:rPr>
          <w:rFonts w:ascii="Times New Roman" w:hAnsi="Times New Roman"/>
          <w:bCs/>
        </w:rPr>
        <w:t>Nội dung, đối tượng, thời kỳ, thời hạn, đơn vị chủ trì kiểm tra</w:t>
      </w:r>
      <w:r>
        <w:rPr>
          <w:rFonts w:ascii="Times New Roman" w:hAnsi="Times New Roman"/>
          <w:bCs/>
        </w:rPr>
        <w:t>:</w:t>
      </w:r>
      <w:r w:rsidRPr="00FA0D2B">
        <w:rPr>
          <w:rFonts w:ascii="Times New Roman" w:hAnsi="Times New Roman"/>
          <w:bCs/>
        </w:rPr>
        <w:t xml:space="preserve"> </w:t>
      </w:r>
      <w:r>
        <w:rPr>
          <w:rFonts w:ascii="Times New Roman" w:hAnsi="Times New Roman"/>
          <w:bCs/>
        </w:rPr>
        <w:t>Chi tiết tại Phụ lục kèm theo</w:t>
      </w:r>
      <w:r w:rsidR="00BB2BAD">
        <w:rPr>
          <w:rFonts w:ascii="Times New Roman" w:hAnsi="Times New Roman"/>
          <w:bCs/>
        </w:rPr>
        <w:t>.</w:t>
      </w:r>
    </w:p>
    <w:p w14:paraId="3CF98BC0" w14:textId="77777777" w:rsidR="00761BBA" w:rsidRPr="00FC5620" w:rsidRDefault="00761BBA" w:rsidP="00761BBA">
      <w:pPr>
        <w:widowControl w:val="0"/>
        <w:spacing w:before="120" w:after="120"/>
        <w:ind w:firstLine="720"/>
        <w:jc w:val="both"/>
        <w:rPr>
          <w:rFonts w:ascii="Times New Roman" w:hAnsi="Times New Roman"/>
          <w:b/>
        </w:rPr>
      </w:pPr>
      <w:r w:rsidRPr="00FC5620">
        <w:rPr>
          <w:rFonts w:ascii="Times New Roman" w:hAnsi="Times New Roman"/>
          <w:b/>
        </w:rPr>
        <w:t>III. TỔ CHỨC THỰC HIỆN</w:t>
      </w:r>
    </w:p>
    <w:p w14:paraId="4C73234F" w14:textId="141FA53F" w:rsidR="00761BBA" w:rsidRPr="00FA0D2B" w:rsidRDefault="00FA0D2B" w:rsidP="00FA0D2B">
      <w:pPr>
        <w:widowControl w:val="0"/>
        <w:spacing w:before="120" w:after="120"/>
        <w:ind w:firstLine="720"/>
        <w:jc w:val="both"/>
        <w:rPr>
          <w:rFonts w:ascii="Times New Roman" w:hAnsi="Times New Roman"/>
        </w:rPr>
      </w:pPr>
      <w:r>
        <w:rPr>
          <w:rFonts w:ascii="Times New Roman" w:hAnsi="Times New Roman"/>
        </w:rPr>
        <w:t xml:space="preserve">1. </w:t>
      </w:r>
      <w:r w:rsidR="00761BBA" w:rsidRPr="00FA0D2B">
        <w:rPr>
          <w:rFonts w:ascii="Times New Roman" w:hAnsi="Times New Roman"/>
        </w:rPr>
        <w:t>Căn cứ Kế h</w:t>
      </w:r>
      <w:r w:rsidR="00725466">
        <w:rPr>
          <w:rFonts w:ascii="Times New Roman" w:hAnsi="Times New Roman"/>
        </w:rPr>
        <w:t xml:space="preserve">oạch này, </w:t>
      </w:r>
      <w:r w:rsidR="00BB2BAD">
        <w:rPr>
          <w:rFonts w:ascii="Times New Roman" w:hAnsi="Times New Roman"/>
        </w:rPr>
        <w:t xml:space="preserve">Trưởng các phòng chuyên môn, </w:t>
      </w:r>
      <w:r w:rsidR="00725466">
        <w:rPr>
          <w:rFonts w:ascii="Times New Roman" w:hAnsi="Times New Roman"/>
        </w:rPr>
        <w:t>tham mưu xây dựng k</w:t>
      </w:r>
      <w:r w:rsidR="00761BBA" w:rsidRPr="00FA0D2B">
        <w:rPr>
          <w:rFonts w:ascii="Times New Roman" w:hAnsi="Times New Roman"/>
        </w:rPr>
        <w:t>ế hoạch cụ thể đ</w:t>
      </w:r>
      <w:r w:rsidR="00725466">
        <w:rPr>
          <w:rFonts w:ascii="Times New Roman" w:hAnsi="Times New Roman"/>
        </w:rPr>
        <w:t>ể triển khai Kế hoạch kiểm tra</w:t>
      </w:r>
      <w:r w:rsidR="00F73CAD">
        <w:rPr>
          <w:rFonts w:ascii="Times New Roman" w:hAnsi="Times New Roman"/>
        </w:rPr>
        <w:t xml:space="preserve"> theo Quyết định được ban </w:t>
      </w:r>
      <w:r w:rsidR="00F73CAD">
        <w:rPr>
          <w:rFonts w:ascii="Times New Roman" w:hAnsi="Times New Roman"/>
        </w:rPr>
        <w:lastRenderedPageBreak/>
        <w:t>hành, dự kiến thành phần Đoàn kiểm tra, báo cáo, trình Giám đốc Sở ban hành Quyết định kiểm tra theo đúng kế hoạch được phê duyệt, đảm bảo theo quy định của pháp luật</w:t>
      </w:r>
      <w:r w:rsidR="00761BBA" w:rsidRPr="00FA0D2B">
        <w:rPr>
          <w:rFonts w:ascii="Times New Roman" w:hAnsi="Times New Roman"/>
        </w:rPr>
        <w:t>.</w:t>
      </w:r>
    </w:p>
    <w:p w14:paraId="781E7060" w14:textId="591DEF08" w:rsidR="00761BBA" w:rsidRDefault="00FA0D2B" w:rsidP="00761BBA">
      <w:pPr>
        <w:widowControl w:val="0"/>
        <w:spacing w:before="120" w:after="120"/>
        <w:ind w:firstLine="720"/>
        <w:jc w:val="both"/>
        <w:rPr>
          <w:rFonts w:ascii="Times New Roman" w:hAnsi="Times New Roman"/>
        </w:rPr>
      </w:pPr>
      <w:r>
        <w:rPr>
          <w:rFonts w:ascii="Times New Roman" w:hAnsi="Times New Roman"/>
        </w:rPr>
        <w:t xml:space="preserve">2. </w:t>
      </w:r>
      <w:r w:rsidR="00761BBA" w:rsidRPr="003115A1">
        <w:rPr>
          <w:rFonts w:ascii="Times New Roman" w:hAnsi="Times New Roman"/>
        </w:rPr>
        <w:t xml:space="preserve">Văn phòng </w:t>
      </w:r>
      <w:r w:rsidR="008E4950">
        <w:rPr>
          <w:rFonts w:ascii="Times New Roman" w:hAnsi="Times New Roman"/>
        </w:rPr>
        <w:t xml:space="preserve">Sở </w:t>
      </w:r>
      <w:r w:rsidR="00761BBA" w:rsidRPr="003115A1">
        <w:rPr>
          <w:rFonts w:ascii="Times New Roman" w:hAnsi="Times New Roman"/>
        </w:rPr>
        <w:t>bố trí các điều kiện cần t</w:t>
      </w:r>
      <w:r w:rsidR="00761BBA">
        <w:rPr>
          <w:rFonts w:ascii="Times New Roman" w:hAnsi="Times New Roman"/>
        </w:rPr>
        <w:t>hiết phục vụ hoạt động của các Đ</w:t>
      </w:r>
      <w:r w:rsidR="00761BBA" w:rsidRPr="003115A1">
        <w:rPr>
          <w:rFonts w:ascii="Times New Roman" w:hAnsi="Times New Roman"/>
        </w:rPr>
        <w:t xml:space="preserve">oàn </w:t>
      </w:r>
      <w:r w:rsidR="00761BBA">
        <w:rPr>
          <w:rFonts w:ascii="Times New Roman" w:hAnsi="Times New Roman"/>
        </w:rPr>
        <w:t xml:space="preserve">kiểm </w:t>
      </w:r>
      <w:r w:rsidR="00761BBA" w:rsidRPr="003115A1">
        <w:rPr>
          <w:rFonts w:ascii="Times New Roman" w:hAnsi="Times New Roman"/>
        </w:rPr>
        <w:t>tra.</w:t>
      </w:r>
      <w:r w:rsidR="00761BBA">
        <w:rPr>
          <w:rFonts w:ascii="Times New Roman" w:hAnsi="Times New Roman"/>
        </w:rPr>
        <w:t xml:space="preserve"> </w:t>
      </w:r>
      <w:r w:rsidR="00761BBA" w:rsidRPr="003115A1">
        <w:rPr>
          <w:rFonts w:ascii="Times New Roman" w:hAnsi="Times New Roman"/>
        </w:rPr>
        <w:t xml:space="preserve">Trong quá trình thực hiện Kế hoạch, Văn phòng và các Phòng </w:t>
      </w:r>
      <w:r w:rsidR="00DF345F">
        <w:rPr>
          <w:rFonts w:ascii="Times New Roman" w:hAnsi="Times New Roman"/>
        </w:rPr>
        <w:t>chuyên môn</w:t>
      </w:r>
      <w:r w:rsidR="00761BBA" w:rsidRPr="003115A1">
        <w:rPr>
          <w:rFonts w:ascii="Times New Roman" w:hAnsi="Times New Roman"/>
        </w:rPr>
        <w:t xml:space="preserve"> thường xuyên trao đổi, phối hợp để triển khai thực hiện theo đúng kế hoạch.</w:t>
      </w:r>
    </w:p>
    <w:p w14:paraId="42CA1B8B" w14:textId="51A3CAC0" w:rsidR="001311FF" w:rsidRDefault="00FA0D2B" w:rsidP="004A0306">
      <w:pPr>
        <w:widowControl w:val="0"/>
        <w:spacing w:before="120" w:after="120"/>
        <w:ind w:firstLine="720"/>
        <w:jc w:val="both"/>
      </w:pPr>
      <w:r>
        <w:rPr>
          <w:rFonts w:ascii="Times New Roman" w:hAnsi="Times New Roman"/>
        </w:rPr>
        <w:t xml:space="preserve">3. </w:t>
      </w:r>
      <w:r w:rsidR="00761BBA" w:rsidRPr="003115A1">
        <w:rPr>
          <w:rFonts w:ascii="Times New Roman" w:hAnsi="Times New Roman"/>
        </w:rPr>
        <w:t xml:space="preserve">Giao </w:t>
      </w:r>
      <w:r w:rsidR="00761BBA">
        <w:rPr>
          <w:rFonts w:ascii="Times New Roman" w:hAnsi="Times New Roman"/>
        </w:rPr>
        <w:t>Văn phòng</w:t>
      </w:r>
      <w:r w:rsidR="00EE088A">
        <w:rPr>
          <w:rFonts w:ascii="Times New Roman" w:hAnsi="Times New Roman"/>
        </w:rPr>
        <w:t xml:space="preserve"> Sở</w:t>
      </w:r>
      <w:r w:rsidR="00761BBA" w:rsidRPr="003115A1">
        <w:rPr>
          <w:rFonts w:ascii="Times New Roman" w:hAnsi="Times New Roman"/>
        </w:rPr>
        <w:t xml:space="preserve"> theo d</w:t>
      </w:r>
      <w:r w:rsidR="00761BBA">
        <w:rPr>
          <w:rFonts w:ascii="Times New Roman" w:hAnsi="Times New Roman"/>
        </w:rPr>
        <w:t>õi, đôn đốc việc thực kế hoạch kiểm</w:t>
      </w:r>
      <w:r w:rsidR="00761BBA" w:rsidRPr="003115A1">
        <w:rPr>
          <w:rFonts w:ascii="Times New Roman" w:hAnsi="Times New Roman"/>
        </w:rPr>
        <w:t xml:space="preserve"> tra, báo cáo </w:t>
      </w:r>
      <w:r w:rsidR="00761BBA">
        <w:rPr>
          <w:rFonts w:ascii="Times New Roman" w:hAnsi="Times New Roman"/>
        </w:rPr>
        <w:t xml:space="preserve">Giám đốc Sở </w:t>
      </w:r>
      <w:r w:rsidR="00761BBA" w:rsidRPr="003115A1">
        <w:rPr>
          <w:rFonts w:ascii="Times New Roman" w:hAnsi="Times New Roman"/>
        </w:rPr>
        <w:t xml:space="preserve">về </w:t>
      </w:r>
      <w:r w:rsidR="00761BBA">
        <w:rPr>
          <w:rFonts w:ascii="Times New Roman" w:hAnsi="Times New Roman"/>
        </w:rPr>
        <w:t>tiến độ thực hiện các cuộc kiểm</w:t>
      </w:r>
      <w:r w:rsidR="00761BBA" w:rsidRPr="003115A1">
        <w:rPr>
          <w:rFonts w:ascii="Times New Roman" w:hAnsi="Times New Roman"/>
        </w:rPr>
        <w:t xml:space="preserve"> tra và các vấn đề phát sinh trong qu</w:t>
      </w:r>
      <w:r w:rsidR="00761BBA">
        <w:rPr>
          <w:rFonts w:ascii="Times New Roman" w:hAnsi="Times New Roman"/>
        </w:rPr>
        <w:t>á trình thực hiện kế hoạch kiểm</w:t>
      </w:r>
      <w:r w:rsidR="00761BBA" w:rsidRPr="003115A1">
        <w:rPr>
          <w:rFonts w:ascii="Times New Roman" w:hAnsi="Times New Roman"/>
        </w:rPr>
        <w:t xml:space="preserve"> tra./.</w:t>
      </w:r>
      <w:r w:rsidR="004A0306">
        <w:t xml:space="preserve"> </w:t>
      </w:r>
    </w:p>
    <w:p w14:paraId="5E8F8952" w14:textId="77777777" w:rsidR="004A0306" w:rsidRDefault="004A0306" w:rsidP="004A0306">
      <w:pPr>
        <w:widowControl w:val="0"/>
        <w:spacing w:before="120" w:after="120"/>
        <w:jc w:val="both"/>
      </w:pPr>
      <w:r>
        <w:rPr>
          <w:noProof/>
        </w:rPr>
        <mc:AlternateContent>
          <mc:Choice Requires="wps">
            <w:drawing>
              <wp:anchor distT="0" distB="0" distL="114300" distR="114300" simplePos="0" relativeHeight="251662336" behindDoc="0" locked="0" layoutInCell="1" allowOverlap="1" wp14:anchorId="3E2F1328" wp14:editId="2EFEC72A">
                <wp:simplePos x="0" y="0"/>
                <wp:positionH relativeFrom="column">
                  <wp:posOffset>1901797</wp:posOffset>
                </wp:positionH>
                <wp:positionV relativeFrom="paragraph">
                  <wp:posOffset>20761</wp:posOffset>
                </wp:positionV>
                <wp:extent cx="2337684" cy="0"/>
                <wp:effectExtent l="0" t="0" r="24765" b="19050"/>
                <wp:wrapNone/>
                <wp:docPr id="5" name="Straight Connector 5"/>
                <wp:cNvGraphicFramePr/>
                <a:graphic xmlns:a="http://schemas.openxmlformats.org/drawingml/2006/main">
                  <a:graphicData uri="http://schemas.microsoft.com/office/word/2010/wordprocessingShape">
                    <wps:wsp>
                      <wps:cNvCnPr/>
                      <wps:spPr>
                        <a:xfrm flipV="1">
                          <a:off x="0" y="0"/>
                          <a:ext cx="2337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B7C42"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5pt,1.65pt" to="333.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" strokecolor="black [3200]" strokeweight=".5pt">
                <v:stroke joinstyle="miter"/>
              </v:line>
            </w:pict>
          </mc:Fallback>
        </mc:AlternateContent>
      </w:r>
    </w:p>
    <w:sectPr w:rsidR="004A0306" w:rsidSect="00680E1E">
      <w:headerReference w:type="default" r:id="rId7"/>
      <w:footerReference w:type="even" r:id="rId8"/>
      <w:footerReference w:type="default" r:id="rId9"/>
      <w:pgSz w:w="11907" w:h="16840" w:code="9"/>
      <w:pgMar w:top="1021" w:right="1021" w:bottom="102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4DA0" w14:textId="77777777" w:rsidR="00AC2419" w:rsidRDefault="00AC2419">
      <w:r>
        <w:separator/>
      </w:r>
    </w:p>
  </w:endnote>
  <w:endnote w:type="continuationSeparator" w:id="0">
    <w:p w14:paraId="71993D0A" w14:textId="77777777" w:rsidR="00AC2419" w:rsidRDefault="00AC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FAE8" w14:textId="77777777" w:rsidR="00A345E9" w:rsidRDefault="00761BBA" w:rsidP="00194F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F4FE6" w14:textId="77777777" w:rsidR="00A345E9" w:rsidRDefault="00A345E9" w:rsidP="00874F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9B3A" w14:textId="77777777" w:rsidR="00A345E9" w:rsidRDefault="00A345E9" w:rsidP="00874F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E5EE" w14:textId="77777777" w:rsidR="00AC2419" w:rsidRDefault="00AC2419">
      <w:r>
        <w:separator/>
      </w:r>
    </w:p>
  </w:footnote>
  <w:footnote w:type="continuationSeparator" w:id="0">
    <w:p w14:paraId="512805C5" w14:textId="77777777" w:rsidR="00AC2419" w:rsidRDefault="00AC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D371" w14:textId="2B1605C5" w:rsidR="00A345E9" w:rsidRPr="0081374F" w:rsidRDefault="00761BBA">
    <w:pPr>
      <w:pStyle w:val="Header"/>
      <w:jc w:val="center"/>
      <w:rPr>
        <w:rFonts w:ascii="Times New Roman" w:hAnsi="Times New Roman"/>
      </w:rPr>
    </w:pPr>
    <w:r w:rsidRPr="0081374F">
      <w:rPr>
        <w:rFonts w:ascii="Times New Roman" w:hAnsi="Times New Roman"/>
      </w:rPr>
      <w:fldChar w:fldCharType="begin"/>
    </w:r>
    <w:r w:rsidRPr="0081374F">
      <w:rPr>
        <w:rFonts w:ascii="Times New Roman" w:hAnsi="Times New Roman"/>
      </w:rPr>
      <w:instrText xml:space="preserve"> PAGE   \* MERGEFORMAT </w:instrText>
    </w:r>
    <w:r w:rsidRPr="0081374F">
      <w:rPr>
        <w:rFonts w:ascii="Times New Roman" w:hAnsi="Times New Roman"/>
      </w:rPr>
      <w:fldChar w:fldCharType="separate"/>
    </w:r>
    <w:r w:rsidR="00BB2BAD">
      <w:rPr>
        <w:rFonts w:ascii="Times New Roman" w:hAnsi="Times New Roman"/>
        <w:noProof/>
      </w:rPr>
      <w:t>2</w:t>
    </w:r>
    <w:r w:rsidRPr="0081374F">
      <w:rPr>
        <w:rFonts w:ascii="Times New Roman" w:hAnsi="Times New Roman"/>
      </w:rPr>
      <w:fldChar w:fldCharType="end"/>
    </w:r>
  </w:p>
  <w:p w14:paraId="3AB36BC5" w14:textId="77777777" w:rsidR="00A345E9" w:rsidRDefault="00A3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91016"/>
    <w:multiLevelType w:val="hybridMultilevel"/>
    <w:tmpl w:val="0CE05A46"/>
    <w:lvl w:ilvl="0" w:tplc="E5A2F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E15476"/>
    <w:multiLevelType w:val="hybridMultilevel"/>
    <w:tmpl w:val="3E5E11CC"/>
    <w:lvl w:ilvl="0" w:tplc="3C5CF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437152">
    <w:abstractNumId w:val="1"/>
  </w:num>
  <w:num w:numId="2" w16cid:durableId="127436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BBA"/>
    <w:rsid w:val="00025892"/>
    <w:rsid w:val="000547A6"/>
    <w:rsid w:val="001311FF"/>
    <w:rsid w:val="00172F5D"/>
    <w:rsid w:val="0020114A"/>
    <w:rsid w:val="00220464"/>
    <w:rsid w:val="00297917"/>
    <w:rsid w:val="00401B54"/>
    <w:rsid w:val="004A0306"/>
    <w:rsid w:val="004C42DF"/>
    <w:rsid w:val="004D5EC2"/>
    <w:rsid w:val="00515A80"/>
    <w:rsid w:val="00553127"/>
    <w:rsid w:val="005916C0"/>
    <w:rsid w:val="005A4B0F"/>
    <w:rsid w:val="0060020F"/>
    <w:rsid w:val="0061052F"/>
    <w:rsid w:val="00641BB1"/>
    <w:rsid w:val="006A0D64"/>
    <w:rsid w:val="00700951"/>
    <w:rsid w:val="00725466"/>
    <w:rsid w:val="00741F4E"/>
    <w:rsid w:val="00752D31"/>
    <w:rsid w:val="00761BBA"/>
    <w:rsid w:val="0088188D"/>
    <w:rsid w:val="008A1F03"/>
    <w:rsid w:val="008D58CB"/>
    <w:rsid w:val="008E4950"/>
    <w:rsid w:val="008F51F8"/>
    <w:rsid w:val="00900B66"/>
    <w:rsid w:val="00A345E9"/>
    <w:rsid w:val="00AC2419"/>
    <w:rsid w:val="00AE67CA"/>
    <w:rsid w:val="00AF75FD"/>
    <w:rsid w:val="00B37427"/>
    <w:rsid w:val="00B504A8"/>
    <w:rsid w:val="00B82882"/>
    <w:rsid w:val="00B90CC3"/>
    <w:rsid w:val="00BB2BAD"/>
    <w:rsid w:val="00DF345F"/>
    <w:rsid w:val="00EE088A"/>
    <w:rsid w:val="00EE0CAA"/>
    <w:rsid w:val="00F73CAD"/>
    <w:rsid w:val="00F86A11"/>
    <w:rsid w:val="00FA0D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68DC"/>
  <w15:docId w15:val="{F6F20AA3-204A-4FC9-A8DC-B66DB101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BBA"/>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1BBA"/>
    <w:rPr>
      <w:b/>
      <w:bCs/>
      <w:sz w:val="26"/>
    </w:rPr>
  </w:style>
  <w:style w:type="character" w:customStyle="1" w:styleId="BodyTextChar">
    <w:name w:val="Body Text Char"/>
    <w:basedOn w:val="DefaultParagraphFont"/>
    <w:link w:val="BodyText"/>
    <w:rsid w:val="00761BBA"/>
    <w:rPr>
      <w:rFonts w:ascii=".VnTime" w:eastAsia="Times New Roman" w:hAnsi=".VnTime" w:cs="Times New Roman"/>
      <w:b/>
      <w:bCs/>
      <w:sz w:val="26"/>
      <w:szCs w:val="24"/>
    </w:rPr>
  </w:style>
  <w:style w:type="paragraph" w:styleId="Footer">
    <w:name w:val="footer"/>
    <w:basedOn w:val="Normal"/>
    <w:link w:val="FooterChar"/>
    <w:rsid w:val="00761BBA"/>
    <w:pPr>
      <w:tabs>
        <w:tab w:val="center" w:pos="4320"/>
        <w:tab w:val="right" w:pos="8640"/>
      </w:tabs>
    </w:pPr>
  </w:style>
  <w:style w:type="character" w:customStyle="1" w:styleId="FooterChar">
    <w:name w:val="Footer Char"/>
    <w:basedOn w:val="DefaultParagraphFont"/>
    <w:link w:val="Footer"/>
    <w:rsid w:val="00761BBA"/>
    <w:rPr>
      <w:rFonts w:ascii=".VnTime" w:eastAsia="Times New Roman" w:hAnsi=".VnTime" w:cs="Times New Roman"/>
      <w:szCs w:val="24"/>
    </w:rPr>
  </w:style>
  <w:style w:type="character" w:styleId="PageNumber">
    <w:name w:val="page number"/>
    <w:basedOn w:val="DefaultParagraphFont"/>
    <w:rsid w:val="00761BBA"/>
  </w:style>
  <w:style w:type="paragraph" w:styleId="Header">
    <w:name w:val="header"/>
    <w:basedOn w:val="Normal"/>
    <w:link w:val="HeaderChar"/>
    <w:uiPriority w:val="99"/>
    <w:rsid w:val="00761BBA"/>
    <w:pPr>
      <w:tabs>
        <w:tab w:val="center" w:pos="4320"/>
        <w:tab w:val="right" w:pos="8640"/>
      </w:tabs>
    </w:pPr>
  </w:style>
  <w:style w:type="character" w:customStyle="1" w:styleId="HeaderChar">
    <w:name w:val="Header Char"/>
    <w:basedOn w:val="DefaultParagraphFont"/>
    <w:link w:val="Header"/>
    <w:uiPriority w:val="99"/>
    <w:rsid w:val="00761BBA"/>
    <w:rPr>
      <w:rFonts w:ascii=".VnTime" w:eastAsia="Times New Roman" w:hAnsi=".VnTime" w:cs="Times New Roman"/>
      <w:szCs w:val="24"/>
    </w:rPr>
  </w:style>
  <w:style w:type="paragraph" w:styleId="ListParagraph">
    <w:name w:val="List Paragraph"/>
    <w:basedOn w:val="Normal"/>
    <w:uiPriority w:val="34"/>
    <w:qFormat/>
    <w:rsid w:val="00FA0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STMTLS</dc:creator>
  <cp:keywords/>
  <dc:description/>
  <cp:lastModifiedBy>Administrator</cp:lastModifiedBy>
  <cp:revision>30</cp:revision>
  <dcterms:created xsi:type="dcterms:W3CDTF">2025-12-10T06:51:00Z</dcterms:created>
  <dcterms:modified xsi:type="dcterms:W3CDTF">2026-01-14T03:31:00Z</dcterms:modified>
</cp:coreProperties>
</file>